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2B3" w:rsidRDefault="0015514E">
      <w:pPr>
        <w:tabs>
          <w:tab w:val="left" w:pos="9855"/>
          <w:tab w:val="left" w:pos="13195"/>
        </w:tabs>
        <w:ind w:left="3530"/>
        <w:rPr>
          <w:rFonts w:ascii="Times New Roman"/>
          <w:sz w:val="20"/>
        </w:rPr>
      </w:pPr>
      <w:r>
        <w:pict>
          <v:group id="docshapegroup1" o:spid="_x0000_s1035" style="position:absolute;left:0;text-align:left;margin-left:0;margin-top:.6pt;width:841.95pt;height:594.6pt;z-index:-15787008;mso-position-horizontal-relative:page;mso-position-vertical-relative:page" coordorigin=",12" coordsize="16839,1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9" type="#_x0000_t75" alt="Africa Wallpapers - Top Free Africa Backgrounds - WallpaperAccess" style="position:absolute;top:11;width:16839;height:11892">
              <v:imagedata r:id="rId5" o:title=""/>
            </v:shape>
            <v:shape id="docshape3" o:spid="_x0000_s1058" type="#_x0000_t75" alt="Africa Illustration, Wild Africa, text, city, landscape png | PNGWing" style="position:absolute;left:3683;top:5075;width:6868;height:1740">
              <v:imagedata r:id="rId6" o:title=""/>
            </v:shape>
            <v:shape id="docshape4" o:spid="_x0000_s1057" type="#_x0000_t75" alt="African Countries Flags - Cool Map Of Africa Clipart (#3299843) - PinClipart" style="position:absolute;left:8160;top:6652;width:4840;height:3413">
              <v:imagedata r:id="rId7" o:title=""/>
            </v:shape>
            <v:shape id="docshape5" o:spid="_x0000_s1056" type="#_x0000_t75" alt="Image result for secrets of a sun king book" style="position:absolute;left:13896;top:3693;width:2942;height:3922">
              <v:imagedata r:id="rId8" o:title=""/>
            </v:shape>
            <v:shape id="docshape6" o:spid="_x0000_s1055" type="#_x0000_t75" alt="Kalimba Stock Photo - Download Image Now - iStock" style="position:absolute;left:11468;top:2105;width:2918;height:2991">
              <v:imagedata r:id="rId9" o:title=""/>
            </v:shape>
            <v:shape id="docshape7" o:spid="_x0000_s1054" type="#_x0000_t75" alt="black and white stock africa clipart drumming african - yembe PNG image  with transparent background | TOPpng" style="position:absolute;left:2535;top:2780;width:2796;height:2840">
              <v:imagedata r:id="rId10" o:title=""/>
            </v:shape>
            <v:rect id="docshape8" o:spid="_x0000_s1053" style="position:absolute;left:186;top:465;width:3137;height:4714" fillcolor="#964605" stroked="f"/>
            <v:shape id="docshape9" o:spid="_x0000_s1052" type="#_x0000_t75" style="position:absolute;left:166;top:425;width:3137;height:4714">
              <v:imagedata r:id="rId11" o:title=""/>
            </v:shape>
            <v:rect id="docshape10" o:spid="_x0000_s1051" style="position:absolute;left:11563;top:7661;width:5131;height:4083" fillcolor="#233e5f" stroked="f"/>
            <v:shape id="docshape11" o:spid="_x0000_s1050" type="#_x0000_t75" style="position:absolute;left:11543;top:7621;width:5131;height:4083">
              <v:imagedata r:id="rId12" o:title=""/>
            </v:shape>
            <v:rect id="docshape12" o:spid="_x0000_s1049" style="position:absolute;left:186;top:7805;width:3983;height:3913" fillcolor="#964605" stroked="f"/>
            <v:shape id="docshape13" o:spid="_x0000_s1048" type="#_x0000_t75" style="position:absolute;left:166;top:7765;width:3983;height:3913">
              <v:imagedata r:id="rId13" o:title=""/>
            </v:shape>
            <v:rect id="docshape14" o:spid="_x0000_s1047" style="position:absolute;left:13285;top:220;width:3254;height:3405" fillcolor="#233e5f" stroked="f"/>
            <v:shape id="docshape15" o:spid="_x0000_s1046" type="#_x0000_t75" style="position:absolute;left:13265;top:180;width:3254;height:3405">
              <v:imagedata r:id="rId14" o:title=""/>
            </v:shape>
            <v:rect id="docshape16" o:spid="_x0000_s1045" style="position:absolute;left:4434;top:9788;width:6926;height:2002" fillcolor="#233e5f" stroked="f"/>
            <v:shape id="docshape17" o:spid="_x0000_s1044" type="#_x0000_t75" style="position:absolute;left:4414;top:9748;width:6926;height:2002">
              <v:imagedata r:id="rId15" o:title=""/>
            </v:shape>
            <v:rect id="docshape18" o:spid="_x0000_s1043" style="position:absolute;left:3620;top:392;width:5933;height:2574" fillcolor="#233e5f" stroked="f"/>
            <v:shape id="docshape19" o:spid="_x0000_s1042" type="#_x0000_t75" style="position:absolute;left:3600;top:352;width:5933;height:2574">
              <v:imagedata r:id="rId16" o:title=""/>
            </v:shape>
            <v:rect id="docshape20" o:spid="_x0000_s1041" style="position:absolute;left:258;top:5381;width:3629;height:2254" fillcolor="#233e5f" stroked="f"/>
            <v:shape id="docshape21" o:spid="_x0000_s1040" type="#_x0000_t75" style="position:absolute;left:238;top:5341;width:3629;height:2254">
              <v:imagedata r:id="rId17" o:title=""/>
            </v:shape>
            <v:rect id="docshape22" o:spid="_x0000_s1039" style="position:absolute;left:11582;top:4345;width:2298;height:3171" fillcolor="#964605" stroked="f"/>
            <v:shape id="docshape23" o:spid="_x0000_s1038" type="#_x0000_t75" style="position:absolute;left:11562;top:4305;width:2298;height:3171">
              <v:imagedata r:id="rId18" o:title=""/>
            </v:shape>
            <v:rect id="docshape24" o:spid="_x0000_s1037" style="position:absolute;left:9945;top:392;width:2571;height:3440" fillcolor="#964605" stroked="f"/>
            <v:shape id="docshape25" o:spid="_x0000_s1036" type="#_x0000_t75" style="position:absolute;left:9925;top:352;width:2571;height:3440">
              <v:imagedata r:id="rId19" o:title=""/>
            </v:shape>
            <w10:wrap anchorx="page" anchory="page"/>
          </v:group>
        </w:pict>
      </w:r>
      <w:r>
        <w:rPr>
          <w:rFonts w:ascii="Times New Roman"/>
          <w:position w:val="87"/>
          <w:sz w:val="20"/>
        </w:rPr>
      </w:r>
      <w:r>
        <w:rPr>
          <w:rFonts w:ascii="Times New Roman"/>
          <w:position w:val="87"/>
          <w:sz w:val="20"/>
        </w:rPr>
        <w:pict>
          <v:shapetype id="_x0000_t202" coordsize="21600,21600" o:spt="202" path="m,l,21600r21600,l21600,xe">
            <v:stroke joinstyle="miter"/>
            <v:path gradientshapeok="t" o:connecttype="rect"/>
          </v:shapetype>
          <v:shape id="docshape26" o:spid="_x0000_s1034" type="#_x0000_t202" style="width:296.65pt;height:128.7pt;mso-left-percent:-10001;mso-top-percent:-10001;mso-position-horizontal:absolute;mso-position-horizontal-relative:char;mso-position-vertical:absolute;mso-position-vertical-relative:line;mso-left-percent:-10001;mso-top-percent:-10001" filled="f" strokecolor="#4f81bc" strokeweight="1pt">
            <v:textbox style="mso-next-textbox:#docshape26" inset="0,0,0,0">
              <w:txbxContent>
                <w:p w:rsidR="002E22B3" w:rsidRDefault="0015514E">
                  <w:pPr>
                    <w:spacing w:before="73"/>
                    <w:ind w:left="2388" w:right="2386"/>
                    <w:jc w:val="center"/>
                    <w:rPr>
                      <w:rFonts w:ascii="Arial"/>
                      <w:b/>
                      <w:sz w:val="28"/>
                    </w:rPr>
                  </w:pPr>
                  <w:r>
                    <w:rPr>
                      <w:rFonts w:ascii="Arial"/>
                      <w:b/>
                      <w:spacing w:val="-2"/>
                      <w:w w:val="105"/>
                      <w:sz w:val="28"/>
                      <w:u w:val="single"/>
                    </w:rPr>
                    <w:t>Science</w:t>
                  </w:r>
                </w:p>
                <w:p w:rsidR="0015514E" w:rsidRPr="0015514E" w:rsidRDefault="0015514E" w:rsidP="0015514E">
                  <w:pPr>
                    <w:spacing w:before="248"/>
                    <w:ind w:left="143" w:right="164"/>
                    <w:rPr>
                      <w:rFonts w:ascii="Calibri"/>
                    </w:rPr>
                  </w:pPr>
                  <w:r w:rsidRPr="0015514E">
                    <w:rPr>
                      <w:rFonts w:ascii="Calibri"/>
                    </w:rPr>
                    <w:t xml:space="preserve">During </w:t>
                  </w:r>
                  <w:proofErr w:type="gramStart"/>
                  <w:r>
                    <w:rPr>
                      <w:rFonts w:ascii="Calibri"/>
                    </w:rPr>
                    <w:t>Summer</w:t>
                  </w:r>
                  <w:proofErr w:type="gramEnd"/>
                  <w:r w:rsidRPr="0015514E">
                    <w:rPr>
                      <w:rFonts w:ascii="Calibri"/>
                    </w:rPr>
                    <w:t xml:space="preserve"> term one, we will study Light. Pupils will</w:t>
                  </w:r>
                  <w:r w:rsidRPr="0015514E">
                    <w:rPr>
                      <w:rFonts w:ascii="Calibri"/>
                    </w:rPr>
                    <w:t xml:space="preserve"> </w:t>
                  </w:r>
                  <w:r w:rsidRPr="0015514E">
                    <w:rPr>
                      <w:rFonts w:ascii="Calibri"/>
                    </w:rPr>
                    <w:t>explore the way that li</w:t>
                  </w:r>
                  <w:r w:rsidRPr="0015514E">
                    <w:rPr>
                      <w:rFonts w:ascii="Calibri"/>
                    </w:rPr>
                    <w:t xml:space="preserve">ght behaves and investigate the </w:t>
                  </w:r>
                  <w:r w:rsidRPr="0015514E">
                    <w:rPr>
                      <w:rFonts w:ascii="Calibri"/>
                    </w:rPr>
                    <w:t>relationship between light sou</w:t>
                  </w:r>
                  <w:r w:rsidRPr="0015514E">
                    <w:rPr>
                      <w:rFonts w:ascii="Calibri"/>
                    </w:rPr>
                    <w:t xml:space="preserve">rces, objects and shadows. They </w:t>
                  </w:r>
                  <w:r w:rsidRPr="0015514E">
                    <w:rPr>
                      <w:rFonts w:ascii="Calibri"/>
                    </w:rPr>
                    <w:t>will learn that light appears to tr</w:t>
                  </w:r>
                  <w:r w:rsidRPr="0015514E">
                    <w:rPr>
                      <w:rFonts w:ascii="Calibri"/>
                    </w:rPr>
                    <w:t xml:space="preserve">avel in straight lines and that </w:t>
                  </w:r>
                  <w:r w:rsidRPr="0015514E">
                    <w:rPr>
                      <w:rFonts w:ascii="Calibri"/>
                    </w:rPr>
                    <w:t>objects are seen because they giv</w:t>
                  </w:r>
                  <w:r w:rsidRPr="0015514E">
                    <w:rPr>
                      <w:rFonts w:ascii="Calibri"/>
                    </w:rPr>
                    <w:t xml:space="preserve">e out or reflect light into the </w:t>
                  </w:r>
                  <w:r w:rsidRPr="0015514E">
                    <w:rPr>
                      <w:rFonts w:ascii="Calibri"/>
                    </w:rPr>
                    <w:t>eye. Pupils will work scientifically by designing and making their</w:t>
                  </w:r>
                  <w:r w:rsidRPr="0015514E">
                    <w:rPr>
                      <w:rFonts w:ascii="Calibri"/>
                    </w:rPr>
                    <w:t xml:space="preserve"> very own periscope. </w:t>
                  </w:r>
                </w:p>
                <w:p w:rsidR="0015514E" w:rsidRPr="0015514E" w:rsidRDefault="0015514E" w:rsidP="0015514E">
                  <w:pPr>
                    <w:spacing w:before="248" w:line="276" w:lineRule="auto"/>
                    <w:ind w:left="143" w:right="164"/>
                    <w:rPr>
                      <w:rFonts w:ascii="Calibri"/>
                    </w:rPr>
                  </w:pPr>
                </w:p>
                <w:p w:rsidR="002E22B3" w:rsidRDefault="0015514E" w:rsidP="0015514E">
                  <w:pPr>
                    <w:spacing w:before="248" w:line="276" w:lineRule="auto"/>
                    <w:ind w:left="143" w:right="164"/>
                    <w:rPr>
                      <w:rFonts w:ascii="Calibri"/>
                    </w:rPr>
                  </w:pPr>
                  <w:proofErr w:type="gramStart"/>
                  <w:r w:rsidRPr="0015514E">
                    <w:rPr>
                      <w:rFonts w:ascii="Calibri"/>
                    </w:rPr>
                    <w:t>predictions</w:t>
                  </w:r>
                  <w:proofErr w:type="gramEnd"/>
                  <w:r w:rsidRPr="0015514E">
                    <w:rPr>
                      <w:rFonts w:ascii="Calibri"/>
                    </w:rPr>
                    <w:t>.</w:t>
                  </w:r>
                </w:p>
              </w:txbxContent>
            </v:textbox>
            <w10:wrap type="none"/>
            <w10:anchorlock/>
          </v:shape>
        </w:pict>
      </w:r>
      <w:r>
        <w:rPr>
          <w:rFonts w:ascii="Times New Roman"/>
          <w:position w:val="87"/>
          <w:sz w:val="20"/>
        </w:rPr>
        <w:tab/>
      </w:r>
      <w:r>
        <w:rPr>
          <w:rFonts w:ascii="Times New Roman"/>
          <w:sz w:val="20"/>
        </w:rPr>
      </w:r>
      <w:r>
        <w:rPr>
          <w:rFonts w:ascii="Times New Roman"/>
          <w:sz w:val="20"/>
        </w:rPr>
        <w:pict>
          <v:shape id="docshape27" o:spid="_x0000_s1033" type="#_x0000_t202" style="width:128.55pt;height:172pt;mso-left-percent:-10001;mso-top-percent:-10001;mso-position-horizontal:absolute;mso-position-horizontal-relative:char;mso-position-vertical:absolute;mso-position-vertical-relative:line;mso-left-percent:-10001;mso-top-percent:-10001" filled="f" strokecolor="#f79546" strokeweight="1pt">
            <v:textbox inset="0,0,0,0">
              <w:txbxContent>
                <w:p w:rsidR="002E22B3" w:rsidRDefault="0015514E">
                  <w:pPr>
                    <w:spacing w:before="73" w:line="276" w:lineRule="auto"/>
                    <w:ind w:left="146" w:right="214"/>
                    <w:rPr>
                      <w:rFonts w:ascii="Calibri"/>
                      <w:b/>
                      <w:sz w:val="18"/>
                    </w:rPr>
                  </w:pPr>
                  <w:r>
                    <w:rPr>
                      <w:rFonts w:ascii="Arial"/>
                      <w:b/>
                      <w:sz w:val="28"/>
                      <w:u w:val="single"/>
                    </w:rPr>
                    <w:t>Computing</w:t>
                  </w:r>
                  <w:r>
                    <w:rPr>
                      <w:rFonts w:ascii="Arial"/>
                      <w:b/>
                      <w:spacing w:val="-20"/>
                      <w:sz w:val="28"/>
                      <w:u w:val="single"/>
                    </w:rPr>
                    <w:t xml:space="preserve"> </w:t>
                  </w:r>
                  <w:r>
                    <w:rPr>
                      <w:rFonts w:ascii="Calibri"/>
                      <w:b/>
                      <w:color w:val="0A0C0C"/>
                      <w:sz w:val="18"/>
                    </w:rPr>
                    <w:t>This</w:t>
                  </w:r>
                  <w:r>
                    <w:rPr>
                      <w:rFonts w:ascii="Calibri"/>
                      <w:b/>
                      <w:color w:val="0A0C0C"/>
                      <w:spacing w:val="-11"/>
                      <w:sz w:val="18"/>
                    </w:rPr>
                    <w:t xml:space="preserve"> </w:t>
                  </w:r>
                  <w:r>
                    <w:rPr>
                      <w:rFonts w:ascii="Calibri"/>
                      <w:b/>
                      <w:color w:val="0A0C0C"/>
                      <w:sz w:val="18"/>
                    </w:rPr>
                    <w:t>half term, the children will be exploring different types of quizzes such as s</w:t>
                  </w:r>
                  <w:r>
                    <w:rPr>
                      <w:rFonts w:ascii="Calibri"/>
                      <w:b/>
                      <w:sz w:val="18"/>
                    </w:rPr>
                    <w:t>equencing, grouping and sorting, text based, multiple-choice and labeling</w:t>
                  </w:r>
                  <w:r>
                    <w:rPr>
                      <w:rFonts w:ascii="Calibri"/>
                      <w:b/>
                      <w:sz w:val="18"/>
                    </w:rPr>
                    <w:t>. They will also continue to develop their understanding of how</w:t>
                  </w:r>
                  <w:r>
                    <w:rPr>
                      <w:rFonts w:ascii="Calibri"/>
                      <w:b/>
                      <w:spacing w:val="-1"/>
                      <w:sz w:val="18"/>
                    </w:rPr>
                    <w:t xml:space="preserve"> </w:t>
                  </w:r>
                  <w:r>
                    <w:rPr>
                      <w:rFonts w:ascii="Calibri"/>
                      <w:b/>
                      <w:sz w:val="18"/>
                    </w:rPr>
                    <w:t>to</w:t>
                  </w:r>
                  <w:r>
                    <w:rPr>
                      <w:rFonts w:ascii="Calibri"/>
                      <w:b/>
                      <w:spacing w:val="-1"/>
                      <w:sz w:val="18"/>
                    </w:rPr>
                    <w:t xml:space="preserve"> </w:t>
                  </w:r>
                  <w:r>
                    <w:rPr>
                      <w:rFonts w:ascii="Calibri"/>
                      <w:b/>
                      <w:sz w:val="18"/>
                    </w:rPr>
                    <w:t xml:space="preserve">use the Google Classroom </w:t>
                  </w:r>
                  <w:proofErr w:type="spellStart"/>
                  <w:r>
                    <w:rPr>
                      <w:rFonts w:ascii="Calibri"/>
                      <w:b/>
                      <w:sz w:val="18"/>
                    </w:rPr>
                    <w:t>programmes</w:t>
                  </w:r>
                  <w:proofErr w:type="spellEnd"/>
                  <w:r>
                    <w:rPr>
                      <w:rFonts w:ascii="Calibri"/>
                      <w:b/>
                      <w:sz w:val="18"/>
                    </w:rPr>
                    <w:t xml:space="preserve">- in particular, </w:t>
                  </w:r>
                  <w:r>
                    <w:rPr>
                      <w:rFonts w:ascii="Calibri"/>
                      <w:b/>
                      <w:spacing w:val="-2"/>
                      <w:sz w:val="18"/>
                    </w:rPr>
                    <w:t>spreadsheets.</w:t>
                  </w:r>
                </w:p>
              </w:txbxContent>
            </v:textbox>
            <w10:wrap type="none"/>
            <w10:anchorlock/>
          </v:shape>
        </w:pict>
      </w:r>
      <w:r>
        <w:rPr>
          <w:rFonts w:ascii="Times New Roman"/>
          <w:sz w:val="20"/>
        </w:rPr>
        <w:tab/>
      </w:r>
      <w:r>
        <w:rPr>
          <w:rFonts w:ascii="Times New Roman"/>
          <w:position w:val="21"/>
          <w:sz w:val="20"/>
        </w:rPr>
      </w:r>
      <w:r>
        <w:rPr>
          <w:rFonts w:ascii="Times New Roman"/>
          <w:position w:val="21"/>
          <w:sz w:val="20"/>
        </w:rPr>
        <w:pict>
          <v:shape id="docshape28" o:spid="_x0000_s1032" type="#_x0000_t202" style="width:162.7pt;height:170.25pt;mso-left-percent:-10001;mso-top-percent:-10001;mso-position-horizontal:absolute;mso-position-horizontal-relative:char;mso-position-vertical:absolute;mso-position-vertical-relative:line;mso-left-percent:-10001;mso-top-percent:-10001" filled="f" strokecolor="#4f81bc" strokeweight="1pt">
            <v:textbox inset="0,0,0,0">
              <w:txbxContent>
                <w:p w:rsidR="002E22B3" w:rsidRDefault="0015514E">
                  <w:pPr>
                    <w:spacing w:before="74"/>
                    <w:ind w:left="259" w:right="256"/>
                    <w:jc w:val="center"/>
                    <w:rPr>
                      <w:rFonts w:ascii="Arial"/>
                      <w:b/>
                      <w:sz w:val="24"/>
                    </w:rPr>
                  </w:pPr>
                  <w:r>
                    <w:rPr>
                      <w:rFonts w:ascii="Arial"/>
                      <w:b/>
                      <w:sz w:val="24"/>
                      <w:u w:val="single"/>
                    </w:rPr>
                    <w:t>DT</w:t>
                  </w:r>
                  <w:r>
                    <w:rPr>
                      <w:rFonts w:ascii="Arial"/>
                      <w:b/>
                      <w:spacing w:val="1"/>
                      <w:sz w:val="24"/>
                      <w:u w:val="single"/>
                    </w:rPr>
                    <w:t xml:space="preserve"> </w:t>
                  </w:r>
                  <w:r>
                    <w:rPr>
                      <w:rFonts w:ascii="Arial"/>
                      <w:b/>
                      <w:sz w:val="24"/>
                      <w:u w:val="single"/>
                    </w:rPr>
                    <w:t xml:space="preserve">&amp; </w:t>
                  </w:r>
                  <w:r>
                    <w:rPr>
                      <w:rFonts w:ascii="Arial"/>
                      <w:b/>
                      <w:spacing w:val="-2"/>
                      <w:sz w:val="24"/>
                      <w:u w:val="single"/>
                    </w:rPr>
                    <w:t>Music</w:t>
                  </w:r>
                </w:p>
                <w:p w:rsidR="002E22B3" w:rsidRDefault="0015514E" w:rsidP="0015514E">
                  <w:pPr>
                    <w:pStyle w:val="BodyText"/>
                    <w:spacing w:before="241"/>
                    <w:ind w:right="256"/>
                    <w:rPr>
                      <w:rFonts w:ascii="Calibri"/>
                    </w:rPr>
                  </w:pPr>
                  <w:r>
                    <w:rPr>
                      <w:rFonts w:ascii="Calibri"/>
                    </w:rPr>
                    <w:t>In</w:t>
                  </w:r>
                  <w:r>
                    <w:rPr>
                      <w:rFonts w:ascii="Calibri"/>
                      <w:spacing w:val="-3"/>
                    </w:rPr>
                    <w:t xml:space="preserve"> </w:t>
                  </w:r>
                  <w:r>
                    <w:rPr>
                      <w:rFonts w:ascii="Calibri"/>
                    </w:rPr>
                    <w:t>DT</w:t>
                  </w:r>
                  <w:r>
                    <w:rPr>
                      <w:rFonts w:ascii="Calibri"/>
                      <w:spacing w:val="-4"/>
                    </w:rPr>
                    <w:t xml:space="preserve"> </w:t>
                  </w:r>
                  <w:r>
                    <w:rPr>
                      <w:rFonts w:ascii="Calibri"/>
                    </w:rPr>
                    <w:t>this</w:t>
                  </w:r>
                  <w:r>
                    <w:rPr>
                      <w:rFonts w:ascii="Calibri"/>
                      <w:spacing w:val="-2"/>
                    </w:rPr>
                    <w:t xml:space="preserve"> </w:t>
                  </w:r>
                  <w:r>
                    <w:rPr>
                      <w:rFonts w:ascii="Calibri"/>
                    </w:rPr>
                    <w:t>half</w:t>
                  </w:r>
                  <w:r>
                    <w:rPr>
                      <w:rFonts w:ascii="Calibri"/>
                      <w:spacing w:val="-4"/>
                    </w:rPr>
                    <w:t xml:space="preserve"> </w:t>
                  </w:r>
                  <w:r>
                    <w:rPr>
                      <w:rFonts w:ascii="Calibri"/>
                    </w:rPr>
                    <w:t>term</w:t>
                  </w:r>
                  <w:r>
                    <w:rPr>
                      <w:rFonts w:ascii="Calibri"/>
                      <w:spacing w:val="-3"/>
                    </w:rPr>
                    <w:t xml:space="preserve"> </w:t>
                  </w:r>
                  <w:r>
                    <w:rPr>
                      <w:rFonts w:ascii="Calibri"/>
                    </w:rPr>
                    <w:t>we</w:t>
                  </w:r>
                  <w:r>
                    <w:rPr>
                      <w:rFonts w:ascii="Calibri"/>
                      <w:spacing w:val="-4"/>
                    </w:rPr>
                    <w:t xml:space="preserve"> </w:t>
                  </w:r>
                  <w:r>
                    <w:rPr>
                      <w:rFonts w:ascii="Calibri"/>
                    </w:rPr>
                    <w:t>will</w:t>
                  </w:r>
                  <w:r>
                    <w:rPr>
                      <w:rFonts w:ascii="Calibri"/>
                      <w:spacing w:val="-2"/>
                    </w:rPr>
                    <w:t xml:space="preserve"> </w:t>
                  </w:r>
                  <w:r>
                    <w:rPr>
                      <w:rFonts w:ascii="Calibri"/>
                      <w:spacing w:val="-5"/>
                    </w:rPr>
                    <w:t>be</w:t>
                  </w:r>
                </w:p>
                <w:p w:rsidR="0015514E" w:rsidRDefault="0015514E" w:rsidP="0015514E">
                  <w:pPr>
                    <w:pStyle w:val="BodyText"/>
                    <w:spacing w:before="1"/>
                    <w:ind w:right="256"/>
                    <w:rPr>
                      <w:rFonts w:ascii="Calibri" w:hAnsi="Calibri"/>
                    </w:rPr>
                  </w:pPr>
                  <w:proofErr w:type="gramStart"/>
                  <w:r>
                    <w:rPr>
                      <w:rFonts w:ascii="Calibri" w:hAnsi="Calibri"/>
                    </w:rPr>
                    <w:t>looking</w:t>
                  </w:r>
                  <w:proofErr w:type="gramEnd"/>
                  <w:r>
                    <w:rPr>
                      <w:rFonts w:ascii="Calibri" w:hAnsi="Calibri"/>
                      <w:spacing w:val="-11"/>
                    </w:rPr>
                    <w:t xml:space="preserve"> </w:t>
                  </w:r>
                  <w:r>
                    <w:rPr>
                      <w:rFonts w:ascii="Calibri" w:hAnsi="Calibri"/>
                    </w:rPr>
                    <w:t>at</w:t>
                  </w:r>
                  <w:r>
                    <w:rPr>
                      <w:rFonts w:ascii="Calibri" w:hAnsi="Calibri"/>
                      <w:spacing w:val="-10"/>
                    </w:rPr>
                    <w:t xml:space="preserve"> </w:t>
                  </w:r>
                  <w:r>
                    <w:rPr>
                      <w:rFonts w:ascii="Calibri" w:hAnsi="Calibri"/>
                    </w:rPr>
                    <w:t>‘Frame</w:t>
                  </w:r>
                  <w:r>
                    <w:rPr>
                      <w:rFonts w:ascii="Calibri" w:hAnsi="Calibri"/>
                      <w:spacing w:val="-12"/>
                    </w:rPr>
                    <w:t xml:space="preserve"> </w:t>
                  </w:r>
                  <w:r>
                    <w:rPr>
                      <w:rFonts w:ascii="Calibri" w:hAnsi="Calibri"/>
                    </w:rPr>
                    <w:t>Structures.’</w:t>
                  </w:r>
                  <w:r>
                    <w:rPr>
                      <w:rFonts w:ascii="Calibri" w:hAnsi="Calibri"/>
                      <w:spacing w:val="-9"/>
                    </w:rPr>
                    <w:t xml:space="preserve"> </w:t>
                  </w:r>
                  <w:r>
                    <w:rPr>
                      <w:rFonts w:ascii="Calibri" w:hAnsi="Calibri"/>
                    </w:rPr>
                    <w:t>We will look at how we can strengthen structures and how we can join materials together effectively.</w:t>
                  </w:r>
                </w:p>
                <w:p w:rsidR="0015514E" w:rsidRDefault="0015514E" w:rsidP="0015514E">
                  <w:pPr>
                    <w:pStyle w:val="BodyText"/>
                    <w:spacing w:before="1"/>
                    <w:ind w:right="256"/>
                    <w:rPr>
                      <w:rFonts w:ascii="Calibri" w:hAnsi="Calibri"/>
                    </w:rPr>
                  </w:pPr>
                </w:p>
                <w:p w:rsidR="0015514E" w:rsidRDefault="0015514E" w:rsidP="0015514E">
                  <w:pPr>
                    <w:pStyle w:val="BodyText"/>
                    <w:spacing w:before="1"/>
                    <w:ind w:right="256"/>
                    <w:rPr>
                      <w:rFonts w:ascii="Calibri"/>
                    </w:rPr>
                  </w:pPr>
                  <w:r>
                    <w:rPr>
                      <w:rFonts w:ascii="Calibri" w:hAnsi="Calibri"/>
                    </w:rPr>
                    <w:t xml:space="preserve"> In </w:t>
                  </w:r>
                  <w:r w:rsidRPr="0015514E">
                    <w:rPr>
                      <w:rFonts w:ascii="Calibri" w:hAnsi="Calibri"/>
                      <w:b/>
                      <w:u w:val="single"/>
                    </w:rPr>
                    <w:t>music</w:t>
                  </w:r>
                  <w:r>
                    <w:rPr>
                      <w:rFonts w:ascii="Calibri" w:hAnsi="Calibri"/>
                    </w:rPr>
                    <w:t>, we will be rehearsing for our School Jubilee celebration at the end of the half term; it is beginning to sound rather incredible!</w:t>
                  </w:r>
                </w:p>
                <w:p w:rsidR="002E22B3" w:rsidRDefault="002E22B3">
                  <w:pPr>
                    <w:pStyle w:val="BodyText"/>
                    <w:ind w:left="193" w:right="190" w:firstLine="2"/>
                    <w:jc w:val="center"/>
                    <w:rPr>
                      <w:rFonts w:ascii="Calibri"/>
                    </w:rPr>
                  </w:pPr>
                </w:p>
              </w:txbxContent>
            </v:textbox>
            <w10:wrap type="none"/>
            <w10:anchorlock/>
          </v:shape>
        </w:pict>
      </w:r>
    </w:p>
    <w:p w:rsidR="002E22B3" w:rsidRDefault="002E22B3">
      <w:pPr>
        <w:pStyle w:val="BodyText"/>
        <w:spacing w:before="2"/>
        <w:rPr>
          <w:rFonts w:ascii="Times New Roman"/>
          <w:sz w:val="15"/>
        </w:rPr>
      </w:pPr>
    </w:p>
    <w:p w:rsidR="002E22B3" w:rsidRDefault="0015514E">
      <w:pPr>
        <w:pStyle w:val="Title"/>
        <w:spacing w:line="268" w:lineRule="auto"/>
      </w:pPr>
      <w:r>
        <w:pict>
          <v:shape id="docshape29" o:spid="_x0000_s1031" type="#_x0000_t202" style="position:absolute;left:0;text-align:left;margin-left:578.1pt;margin-top:14.2pt;width:114.9pt;height:158.55pt;z-index:15732736;mso-position-horizontal-relative:page" filled="f" strokecolor="#f79546" strokeweight="1pt">
            <v:textbox inset="0,0,0,0">
              <w:txbxContent>
                <w:p w:rsidR="002E22B3" w:rsidRDefault="0015514E">
                  <w:pPr>
                    <w:spacing w:before="74"/>
                    <w:ind w:left="657"/>
                    <w:rPr>
                      <w:rFonts w:ascii="Arial"/>
                      <w:b/>
                      <w:sz w:val="28"/>
                    </w:rPr>
                  </w:pPr>
                  <w:r>
                    <w:rPr>
                      <w:rFonts w:ascii="Arial"/>
                      <w:b/>
                      <w:spacing w:val="-2"/>
                      <w:w w:val="105"/>
                      <w:sz w:val="28"/>
                      <w:u w:val="single"/>
                    </w:rPr>
                    <w:t>French</w:t>
                  </w:r>
                </w:p>
                <w:p w:rsidR="002E22B3" w:rsidRDefault="0015514E">
                  <w:pPr>
                    <w:pStyle w:val="BodyText"/>
                    <w:spacing w:before="49"/>
                    <w:ind w:left="146" w:right="173"/>
                  </w:pPr>
                  <w:r>
                    <w:t>The summer term provides an opportunity to revise all key vocabulary from</w:t>
                  </w:r>
                  <w:r>
                    <w:rPr>
                      <w:spacing w:val="-14"/>
                    </w:rPr>
                    <w:t xml:space="preserve"> </w:t>
                  </w:r>
                  <w:r>
                    <w:t>KS2</w:t>
                  </w:r>
                  <w:r>
                    <w:rPr>
                      <w:spacing w:val="-14"/>
                    </w:rPr>
                    <w:t xml:space="preserve"> </w:t>
                  </w:r>
                  <w:r>
                    <w:t>French.</w:t>
                  </w:r>
                  <w:r>
                    <w:rPr>
                      <w:spacing w:val="-13"/>
                    </w:rPr>
                    <w:t xml:space="preserve"> </w:t>
                  </w:r>
                  <w:r>
                    <w:t>We put this into practice by pretending to eat out and meet friends in</w:t>
                  </w:r>
                  <w:r>
                    <w:rPr>
                      <w:spacing w:val="-12"/>
                    </w:rPr>
                    <w:t xml:space="preserve"> </w:t>
                  </w:r>
                  <w:r>
                    <w:t>the</w:t>
                  </w:r>
                  <w:r>
                    <w:rPr>
                      <w:spacing w:val="-12"/>
                    </w:rPr>
                    <w:t xml:space="preserve"> </w:t>
                  </w:r>
                  <w:r>
                    <w:t>restaurants,</w:t>
                  </w:r>
                  <w:r>
                    <w:rPr>
                      <w:spacing w:val="-8"/>
                    </w:rPr>
                    <w:t xml:space="preserve"> </w:t>
                  </w:r>
                  <w:r>
                    <w:t xml:space="preserve">ice cream </w:t>
                  </w:r>
                  <w:proofErr w:type="spellStart"/>
                  <w:r>
                    <w:t>parlours</w:t>
                  </w:r>
                  <w:proofErr w:type="spellEnd"/>
                  <w:r>
                    <w:t xml:space="preserve"> and </w:t>
                  </w:r>
                  <w:proofErr w:type="spellStart"/>
                  <w:r>
                    <w:t>crêperies</w:t>
                  </w:r>
                  <w:proofErr w:type="spellEnd"/>
                  <w:r>
                    <w:t xml:space="preserve"> of Paris!</w:t>
                  </w:r>
                </w:p>
              </w:txbxContent>
            </v:textbox>
            <w10:wrap anchorx="page"/>
          </v:shape>
        </w:pict>
      </w:r>
      <w:r>
        <w:pict>
          <v:shape id="docshape30" o:spid="_x0000_s1030" type="#_x0000_t202" style="position:absolute;left:0;text-align:left;margin-left:8.3pt;margin-top:-179.8pt;width:156.85pt;height:235.7pt;z-index:15733248;mso-position-horizontal-relative:page" filled="f" strokecolor="#f79546" strokeweight="1pt">
            <v:textbox inset="0,0,0,0">
              <w:txbxContent>
                <w:p w:rsidR="002E22B3" w:rsidRDefault="0015514E">
                  <w:pPr>
                    <w:spacing w:before="74"/>
                    <w:ind w:left="279" w:right="280"/>
                    <w:jc w:val="center"/>
                    <w:rPr>
                      <w:rFonts w:ascii="Arial"/>
                      <w:b/>
                      <w:sz w:val="24"/>
                    </w:rPr>
                  </w:pPr>
                  <w:r>
                    <w:rPr>
                      <w:rFonts w:ascii="Arial"/>
                      <w:b/>
                      <w:sz w:val="24"/>
                      <w:u w:val="single"/>
                    </w:rPr>
                    <w:t>History</w:t>
                  </w:r>
                  <w:r>
                    <w:rPr>
                      <w:rFonts w:ascii="Arial"/>
                      <w:b/>
                      <w:spacing w:val="5"/>
                      <w:sz w:val="24"/>
                      <w:u w:val="single"/>
                    </w:rPr>
                    <w:t xml:space="preserve"> </w:t>
                  </w:r>
                  <w:r>
                    <w:rPr>
                      <w:rFonts w:ascii="Arial"/>
                      <w:b/>
                      <w:sz w:val="24"/>
                      <w:u w:val="single"/>
                    </w:rPr>
                    <w:t>&amp;</w:t>
                  </w:r>
                  <w:r>
                    <w:rPr>
                      <w:rFonts w:ascii="Arial"/>
                      <w:b/>
                      <w:spacing w:val="3"/>
                      <w:sz w:val="24"/>
                      <w:u w:val="single"/>
                    </w:rPr>
                    <w:t xml:space="preserve"> </w:t>
                  </w:r>
                  <w:r>
                    <w:rPr>
                      <w:rFonts w:ascii="Arial"/>
                      <w:b/>
                      <w:spacing w:val="-2"/>
                      <w:sz w:val="24"/>
                      <w:u w:val="single"/>
                    </w:rPr>
                    <w:t>Geography</w:t>
                  </w:r>
                </w:p>
                <w:p w:rsidR="002E22B3" w:rsidRDefault="0015514E">
                  <w:pPr>
                    <w:pStyle w:val="BodyText"/>
                    <w:spacing w:before="242" w:line="276" w:lineRule="auto"/>
                    <w:ind w:left="280" w:right="280"/>
                    <w:jc w:val="center"/>
                  </w:pPr>
                  <w:r>
                    <w:t>We</w:t>
                  </w:r>
                  <w:r>
                    <w:rPr>
                      <w:spacing w:val="-10"/>
                    </w:rPr>
                    <w:t xml:space="preserve"> </w:t>
                  </w:r>
                  <w:r>
                    <w:t>will</w:t>
                  </w:r>
                  <w:r>
                    <w:rPr>
                      <w:spacing w:val="-11"/>
                    </w:rPr>
                    <w:t xml:space="preserve"> </w:t>
                  </w:r>
                  <w:r>
                    <w:t>conclude</w:t>
                  </w:r>
                  <w:r>
                    <w:rPr>
                      <w:spacing w:val="-10"/>
                    </w:rPr>
                    <w:t xml:space="preserve"> </w:t>
                  </w:r>
                  <w:r>
                    <w:t>our</w:t>
                  </w:r>
                  <w:r>
                    <w:rPr>
                      <w:spacing w:val="-10"/>
                    </w:rPr>
                    <w:t xml:space="preserve"> </w:t>
                  </w:r>
                  <w:r>
                    <w:t>Ancient Egyptian study before beginning to look at Egypt within</w:t>
                  </w:r>
                  <w:r>
                    <w:rPr>
                      <w:spacing w:val="-8"/>
                    </w:rPr>
                    <w:t xml:space="preserve"> </w:t>
                  </w:r>
                  <w:r>
                    <w:t>the</w:t>
                  </w:r>
                  <w:r>
                    <w:rPr>
                      <w:spacing w:val="-8"/>
                    </w:rPr>
                    <w:t xml:space="preserve"> </w:t>
                  </w:r>
                  <w:r>
                    <w:t>continent</w:t>
                  </w:r>
                  <w:r>
                    <w:rPr>
                      <w:spacing w:val="-6"/>
                    </w:rPr>
                    <w:t xml:space="preserve"> </w:t>
                  </w:r>
                  <w:r>
                    <w:t>of</w:t>
                  </w:r>
                  <w:r>
                    <w:rPr>
                      <w:spacing w:val="-6"/>
                    </w:rPr>
                    <w:t xml:space="preserve"> </w:t>
                  </w:r>
                  <w:r>
                    <w:rPr>
                      <w:spacing w:val="-2"/>
                    </w:rPr>
                    <w:t>Africa.</w:t>
                  </w:r>
                </w:p>
                <w:p w:rsidR="002E22B3" w:rsidRDefault="0015514E">
                  <w:pPr>
                    <w:pStyle w:val="BodyText"/>
                    <w:spacing w:line="276" w:lineRule="auto"/>
                    <w:ind w:left="162" w:right="166" w:firstLine="2"/>
                    <w:jc w:val="center"/>
                  </w:pPr>
                  <w:r>
                    <w:t>Pupils will learn to locate the countries</w:t>
                  </w:r>
                  <w:r>
                    <w:rPr>
                      <w:spacing w:val="-14"/>
                    </w:rPr>
                    <w:t xml:space="preserve"> </w:t>
                  </w:r>
                  <w:r>
                    <w:t>of</w:t>
                  </w:r>
                  <w:r>
                    <w:rPr>
                      <w:spacing w:val="-14"/>
                    </w:rPr>
                    <w:t xml:space="preserve"> </w:t>
                  </w:r>
                  <w:r>
                    <w:t>Africa,</w:t>
                  </w:r>
                  <w:r>
                    <w:rPr>
                      <w:spacing w:val="-14"/>
                    </w:rPr>
                    <w:t xml:space="preserve"> </w:t>
                  </w:r>
                  <w:proofErr w:type="spellStart"/>
                  <w:r>
                    <w:t>categorising</w:t>
                  </w:r>
                  <w:proofErr w:type="spellEnd"/>
                  <w:r>
                    <w:t xml:space="preserve"> them into different regions and exploring the human and physical features within countries studied. We will also study the different biomes and biodiversity within different regions,</w:t>
                  </w:r>
                  <w:r>
                    <w:t xml:space="preserve"> looking at indigenous flora and fauna as well as the equatorial climate.</w:t>
                  </w:r>
                </w:p>
              </w:txbxContent>
            </v:textbox>
            <w10:wrap anchorx="page"/>
          </v:shape>
        </w:pict>
      </w:r>
      <w:r>
        <w:rPr>
          <w:color w:val="00AF50"/>
          <w:spacing w:val="-6"/>
        </w:rPr>
        <w:t>YEAR</w:t>
      </w:r>
      <w:r>
        <w:rPr>
          <w:color w:val="00AF50"/>
          <w:spacing w:val="-22"/>
        </w:rPr>
        <w:t xml:space="preserve"> </w:t>
      </w:r>
      <w:r>
        <w:rPr>
          <w:color w:val="00AF50"/>
          <w:spacing w:val="-6"/>
        </w:rPr>
        <w:t>6</w:t>
      </w:r>
      <w:r>
        <w:rPr>
          <w:color w:val="00AF50"/>
          <w:spacing w:val="-22"/>
        </w:rPr>
        <w:t xml:space="preserve"> </w:t>
      </w:r>
      <w:r>
        <w:rPr>
          <w:color w:val="00AF50"/>
          <w:spacing w:val="-6"/>
        </w:rPr>
        <w:t>CURRICULUM</w:t>
      </w:r>
      <w:r>
        <w:rPr>
          <w:color w:val="00AF50"/>
          <w:spacing w:val="-21"/>
        </w:rPr>
        <w:t xml:space="preserve"> </w:t>
      </w:r>
      <w:r>
        <w:rPr>
          <w:color w:val="00AF50"/>
          <w:spacing w:val="-6"/>
        </w:rPr>
        <w:t xml:space="preserve">MAP </w:t>
      </w:r>
      <w:r>
        <w:rPr>
          <w:color w:val="00AF50"/>
          <w:spacing w:val="-8"/>
        </w:rPr>
        <w:t>SUMMER</w:t>
      </w:r>
      <w:r>
        <w:rPr>
          <w:color w:val="00AF50"/>
          <w:spacing w:val="-14"/>
        </w:rPr>
        <w:t xml:space="preserve"> </w:t>
      </w:r>
      <w:r>
        <w:rPr>
          <w:color w:val="00AF50"/>
          <w:spacing w:val="-8"/>
        </w:rPr>
        <w:t>TERM</w:t>
      </w:r>
      <w:r>
        <w:rPr>
          <w:color w:val="00AF50"/>
          <w:spacing w:val="-15"/>
        </w:rPr>
        <w:t xml:space="preserve"> </w:t>
      </w:r>
      <w:r>
        <w:rPr>
          <w:color w:val="00AF50"/>
          <w:spacing w:val="-8"/>
        </w:rPr>
        <w:t>ONE,</w:t>
      </w:r>
      <w:r>
        <w:rPr>
          <w:color w:val="00AF50"/>
          <w:spacing w:val="-13"/>
        </w:rPr>
        <w:t xml:space="preserve"> </w:t>
      </w:r>
      <w:r>
        <w:rPr>
          <w:color w:val="00AF50"/>
          <w:spacing w:val="-8"/>
        </w:rPr>
        <w:t>2023</w:t>
      </w:r>
    </w:p>
    <w:p w:rsidR="002E22B3" w:rsidRDefault="0015514E">
      <w:pPr>
        <w:pStyle w:val="BodyText"/>
        <w:spacing w:before="9"/>
        <w:rPr>
          <w:rFonts w:ascii="Arial Black"/>
          <w:sz w:val="9"/>
        </w:rPr>
      </w:pPr>
      <w:r>
        <w:pict>
          <v:shape id="docshape31" o:spid="_x0000_s1029" type="#_x0000_t202" style="position:absolute;margin-left:11.9pt;margin-top:8.55pt;width:181.45pt;height:112.7pt;z-index:-15727104;mso-wrap-distance-left:0;mso-wrap-distance-right:0;mso-position-horizontal-relative:page" filled="f" strokecolor="#4f81bc" strokeweight="1pt">
            <v:textbox inset="0,0,0,0">
              <w:txbxContent>
                <w:p w:rsidR="002E22B3" w:rsidRDefault="0015514E">
                  <w:pPr>
                    <w:spacing w:before="77"/>
                    <w:ind w:left="1629" w:right="1629"/>
                    <w:jc w:val="center"/>
                    <w:rPr>
                      <w:rFonts w:ascii="Arial"/>
                      <w:b/>
                      <w:sz w:val="24"/>
                    </w:rPr>
                  </w:pPr>
                  <w:r>
                    <w:rPr>
                      <w:rFonts w:ascii="Arial"/>
                      <w:b/>
                      <w:spacing w:val="-5"/>
                      <w:sz w:val="24"/>
                      <w:u w:val="single"/>
                    </w:rPr>
                    <w:t>PE</w:t>
                  </w:r>
                </w:p>
                <w:p w:rsidR="002E22B3" w:rsidRDefault="0015514E">
                  <w:pPr>
                    <w:pStyle w:val="BodyText"/>
                    <w:spacing w:before="239" w:line="276" w:lineRule="auto"/>
                    <w:ind w:left="155" w:right="154" w:hanging="1"/>
                    <w:jc w:val="center"/>
                  </w:pPr>
                  <w:r>
                    <w:t>This term, we will be looking at ‘Athletics</w:t>
                  </w:r>
                  <w:r>
                    <w:rPr>
                      <w:spacing w:val="-8"/>
                    </w:rPr>
                    <w:t xml:space="preserve"> </w:t>
                  </w:r>
                  <w:r>
                    <w:t>and</w:t>
                  </w:r>
                  <w:r>
                    <w:rPr>
                      <w:spacing w:val="-9"/>
                    </w:rPr>
                    <w:t xml:space="preserve"> </w:t>
                  </w:r>
                  <w:r>
                    <w:t>Fitness’</w:t>
                  </w:r>
                  <w:r>
                    <w:rPr>
                      <w:spacing w:val="-10"/>
                    </w:rPr>
                    <w:t xml:space="preserve"> </w:t>
                  </w:r>
                  <w:r>
                    <w:t>with</w:t>
                  </w:r>
                  <w:r>
                    <w:rPr>
                      <w:spacing w:val="-8"/>
                    </w:rPr>
                    <w:t xml:space="preserve"> </w:t>
                  </w:r>
                  <w:r>
                    <w:t>our</w:t>
                  </w:r>
                  <w:r>
                    <w:rPr>
                      <w:spacing w:val="-8"/>
                    </w:rPr>
                    <w:t xml:space="preserve"> </w:t>
                  </w:r>
                  <w:r>
                    <w:t xml:space="preserve">NUFC coach each Thursday. Our second PE </w:t>
                  </w:r>
                  <w:r>
                    <w:t>session will continue to</w:t>
                  </w:r>
                  <w:r>
                    <w:t xml:space="preserve"> </w:t>
                  </w:r>
                  <w:r>
                    <w:t xml:space="preserve">take place on Tuesdays. </w:t>
                  </w:r>
                </w:p>
              </w:txbxContent>
            </v:textbox>
            <w10:wrap type="topAndBottom" anchorx="page"/>
          </v:shape>
        </w:pict>
      </w:r>
    </w:p>
    <w:p w:rsidR="002E22B3" w:rsidRDefault="0015514E">
      <w:pPr>
        <w:tabs>
          <w:tab w:val="left" w:pos="4344"/>
        </w:tabs>
        <w:ind w:left="96"/>
        <w:rPr>
          <w:rFonts w:ascii="Arial Black"/>
          <w:sz w:val="20"/>
        </w:rPr>
      </w:pPr>
      <w:r>
        <w:rPr>
          <w:rFonts w:ascii="Arial Black"/>
          <w:position w:val="7"/>
          <w:sz w:val="20"/>
        </w:rPr>
      </w:r>
      <w:r>
        <w:rPr>
          <w:rFonts w:ascii="Arial Black"/>
          <w:position w:val="7"/>
          <w:sz w:val="20"/>
        </w:rPr>
        <w:pict>
          <v:shape id="docshape32" o:spid="_x0000_s1028" type="#_x0000_t202" style="width:199.15pt;height:195.65pt;mso-left-percent:-10001;mso-top-percent:-10001;mso-position-horizontal:absolute;mso-position-horizontal-relative:char;mso-position-vertical:absolute;mso-position-vertical-relative:line;mso-left-percent:-10001;mso-top-percent:-10001" filled="f" strokecolor="#f79546" strokeweight="1pt">
            <v:textbox inset="0,0,0,0">
              <w:txbxContent>
                <w:p w:rsidR="002E22B3" w:rsidRDefault="0015514E">
                  <w:pPr>
                    <w:spacing w:before="75"/>
                    <w:ind w:left="1561" w:right="1563"/>
                    <w:jc w:val="center"/>
                    <w:rPr>
                      <w:rFonts w:ascii="Arial"/>
                      <w:b/>
                      <w:sz w:val="28"/>
                    </w:rPr>
                  </w:pPr>
                  <w:proofErr w:type="spellStart"/>
                  <w:r>
                    <w:rPr>
                      <w:rFonts w:ascii="Arial"/>
                      <w:b/>
                      <w:spacing w:val="-2"/>
                      <w:sz w:val="28"/>
                      <w:u w:val="single"/>
                    </w:rPr>
                    <w:t>Maths</w:t>
                  </w:r>
                  <w:proofErr w:type="spellEnd"/>
                </w:p>
                <w:p w:rsidR="002E22B3" w:rsidRDefault="0015514E">
                  <w:pPr>
                    <w:spacing w:before="249" w:line="276" w:lineRule="auto"/>
                    <w:ind w:left="150" w:right="152" w:hanging="4"/>
                    <w:jc w:val="center"/>
                    <w:rPr>
                      <w:sz w:val="24"/>
                    </w:rPr>
                  </w:pPr>
                  <w:r w:rsidRPr="0015514E">
                    <w:t xml:space="preserve">This term in </w:t>
                  </w:r>
                  <w:proofErr w:type="spellStart"/>
                  <w:r w:rsidRPr="0015514E">
                    <w:t>maths</w:t>
                  </w:r>
                  <w:proofErr w:type="spellEnd"/>
                  <w:r w:rsidRPr="0015514E">
                    <w:t xml:space="preserve"> we will be completing a unit angles: calculating missing angles on straight lines, full turns, quadrilaterals and triangles. We will also recap plotting coordinates in the four quadrants, in addition to translating and reflecting shapes. We will allow ourselves some revision time to recap basic skills in the run up to our KS2 SATs tests.</w:t>
                  </w:r>
                  <w:r>
                    <w:rPr>
                      <w:sz w:val="24"/>
                    </w:rPr>
                    <w:t xml:space="preserve"> </w:t>
                  </w:r>
                </w:p>
              </w:txbxContent>
            </v:textbox>
            <w10:wrap type="none"/>
            <w10:anchorlock/>
          </v:shape>
        </w:pict>
      </w:r>
      <w:r>
        <w:rPr>
          <w:rFonts w:ascii="Arial Black"/>
          <w:position w:val="7"/>
          <w:sz w:val="20"/>
        </w:rPr>
        <w:tab/>
      </w:r>
      <w:r>
        <w:rPr>
          <w:rFonts w:ascii="Arial Black"/>
          <w:sz w:val="20"/>
        </w:rPr>
      </w:r>
      <w:r>
        <w:rPr>
          <w:rFonts w:ascii="Arial Black"/>
          <w:sz w:val="20"/>
        </w:rPr>
        <w:pict>
          <v:shape id="docshape33" o:spid="_x0000_s1027" type="#_x0000_t202" style="width:346.3pt;height:100.1pt;mso-left-percent:-10001;mso-top-percent:-10001;mso-position-horizontal:absolute;mso-position-horizontal-relative:char;mso-position-vertical:absolute;mso-position-vertical-relative:line;mso-left-percent:-10001;mso-top-percent:-10001" filled="f" strokecolor="#4f81bc" strokeweight="1pt">
            <v:textbox inset="0,0,0,0">
              <w:txbxContent>
                <w:p w:rsidR="002E22B3" w:rsidRDefault="0015514E">
                  <w:pPr>
                    <w:spacing w:before="75"/>
                    <w:ind w:left="143"/>
                    <w:rPr>
                      <w:rFonts w:ascii="Arial"/>
                      <w:b/>
                      <w:sz w:val="28"/>
                    </w:rPr>
                  </w:pPr>
                  <w:r>
                    <w:rPr>
                      <w:rFonts w:ascii="Arial"/>
                      <w:b/>
                      <w:sz w:val="28"/>
                      <w:u w:val="single"/>
                    </w:rPr>
                    <w:t>RE</w:t>
                  </w:r>
                  <w:r>
                    <w:rPr>
                      <w:rFonts w:ascii="Arial"/>
                      <w:b/>
                      <w:spacing w:val="-6"/>
                      <w:sz w:val="28"/>
                      <w:u w:val="single"/>
                    </w:rPr>
                    <w:t xml:space="preserve"> </w:t>
                  </w:r>
                  <w:r>
                    <w:rPr>
                      <w:rFonts w:ascii="Arial"/>
                      <w:b/>
                      <w:sz w:val="28"/>
                      <w:u w:val="single"/>
                    </w:rPr>
                    <w:t>&amp;</w:t>
                  </w:r>
                  <w:r>
                    <w:rPr>
                      <w:rFonts w:ascii="Arial"/>
                      <w:b/>
                      <w:spacing w:val="-4"/>
                      <w:sz w:val="28"/>
                      <w:u w:val="single"/>
                    </w:rPr>
                    <w:t xml:space="preserve"> PSHE</w:t>
                  </w:r>
                </w:p>
                <w:p w:rsidR="002E22B3" w:rsidRDefault="0015514E">
                  <w:pPr>
                    <w:pStyle w:val="BodyText"/>
                    <w:spacing w:before="279"/>
                    <w:ind w:left="143" w:right="221"/>
                  </w:pPr>
                  <w:r>
                    <w:t>Our</w:t>
                  </w:r>
                  <w:r>
                    <w:rPr>
                      <w:spacing w:val="-4"/>
                    </w:rPr>
                    <w:t xml:space="preserve"> </w:t>
                  </w:r>
                  <w:r>
                    <w:t>RE</w:t>
                  </w:r>
                  <w:r>
                    <w:rPr>
                      <w:spacing w:val="-4"/>
                    </w:rPr>
                    <w:t xml:space="preserve"> </w:t>
                  </w:r>
                  <w:r>
                    <w:t>topic</w:t>
                  </w:r>
                  <w:r>
                    <w:rPr>
                      <w:spacing w:val="-3"/>
                    </w:rPr>
                    <w:t xml:space="preserve"> </w:t>
                  </w:r>
                  <w:r>
                    <w:t>for</w:t>
                  </w:r>
                  <w:r>
                    <w:rPr>
                      <w:spacing w:val="-2"/>
                    </w:rPr>
                    <w:t xml:space="preserve"> </w:t>
                  </w:r>
                  <w:r>
                    <w:t>Summer</w:t>
                  </w:r>
                  <w:r>
                    <w:rPr>
                      <w:spacing w:val="-3"/>
                    </w:rPr>
                    <w:t xml:space="preserve"> </w:t>
                  </w:r>
                  <w:r>
                    <w:t>Term</w:t>
                  </w:r>
                  <w:r>
                    <w:rPr>
                      <w:spacing w:val="-4"/>
                    </w:rPr>
                    <w:t xml:space="preserve"> </w:t>
                  </w:r>
                  <w:r>
                    <w:t>One</w:t>
                  </w:r>
                  <w:r>
                    <w:rPr>
                      <w:spacing w:val="-2"/>
                    </w:rPr>
                    <w:t xml:space="preserve"> </w:t>
                  </w:r>
                  <w:r>
                    <w:t>will</w:t>
                  </w:r>
                  <w:r>
                    <w:rPr>
                      <w:spacing w:val="-5"/>
                    </w:rPr>
                    <w:t xml:space="preserve"> </w:t>
                  </w:r>
                  <w:r>
                    <w:t>focus</w:t>
                  </w:r>
                  <w:r>
                    <w:rPr>
                      <w:spacing w:val="-3"/>
                    </w:rPr>
                    <w:t xml:space="preserve"> </w:t>
                  </w:r>
                  <w:r>
                    <w:t>on</w:t>
                  </w:r>
                  <w:r>
                    <w:rPr>
                      <w:spacing w:val="-5"/>
                    </w:rPr>
                    <w:t xml:space="preserve"> </w:t>
                  </w:r>
                  <w:r>
                    <w:t>Islam. We will explore what it means to be a Muslim in Britain today.</w:t>
                  </w:r>
                </w:p>
                <w:p w:rsidR="002E22B3" w:rsidRDefault="0015514E">
                  <w:pPr>
                    <w:pStyle w:val="BodyText"/>
                    <w:spacing w:before="1"/>
                    <w:ind w:left="143" w:right="79"/>
                  </w:pPr>
                  <w:r>
                    <w:t>Our new PSHE unit is ‘physical health and mental wellbeing.’ We will be lookin</w:t>
                  </w:r>
                  <w:r>
                    <w:t>g into what affects mental health and ways to take care of it</w:t>
                  </w:r>
                  <w:r>
                    <w:t>.</w:t>
                  </w:r>
                </w:p>
              </w:txbxContent>
            </v:textbox>
            <w10:wrap type="none"/>
            <w10:anchorlock/>
          </v:shape>
        </w:pict>
      </w:r>
      <w:r>
        <w:rPr>
          <w:rFonts w:ascii="Times New Roman"/>
          <w:spacing w:val="119"/>
          <w:sz w:val="20"/>
        </w:rPr>
        <w:t xml:space="preserve"> </w:t>
      </w:r>
      <w:r>
        <w:rPr>
          <w:rFonts w:ascii="Arial Black"/>
          <w:spacing w:val="119"/>
          <w:position w:val="5"/>
          <w:sz w:val="20"/>
        </w:rPr>
      </w:r>
      <w:r>
        <w:rPr>
          <w:rFonts w:ascii="Arial Black"/>
          <w:spacing w:val="119"/>
          <w:position w:val="5"/>
          <w:sz w:val="20"/>
        </w:rPr>
        <w:pict>
          <v:shape id="docshape34" o:spid="_x0000_s1026" type="#_x0000_t202" style="width:256.55pt;height:204.15pt;mso-left-percent:-10001;mso-top-percent:-10001;mso-position-horizontal:absolute;mso-position-horizontal-relative:char;mso-position-vertical:absolute;mso-position-vertical-relative:line;mso-left-percent:-10001;mso-top-percent:-10001" filled="f" strokecolor="#4f81bc" strokeweight="1pt">
            <v:textbox inset="0,0,0,0">
              <w:txbxContent>
                <w:p w:rsidR="002E22B3" w:rsidRDefault="0015514E">
                  <w:pPr>
                    <w:spacing w:before="75"/>
                    <w:ind w:left="285"/>
                    <w:rPr>
                      <w:rFonts w:ascii="Arial"/>
                      <w:b/>
                      <w:sz w:val="28"/>
                    </w:rPr>
                  </w:pPr>
                  <w:r>
                    <w:rPr>
                      <w:rFonts w:ascii="Arial"/>
                      <w:b/>
                      <w:spacing w:val="-2"/>
                      <w:sz w:val="28"/>
                      <w:u w:val="single"/>
                    </w:rPr>
                    <w:t>English</w:t>
                  </w:r>
                </w:p>
                <w:p w:rsidR="002E22B3" w:rsidRDefault="0015514E">
                  <w:pPr>
                    <w:spacing w:before="248" w:line="276" w:lineRule="auto"/>
                    <w:ind w:left="191" w:right="186" w:firstLine="2"/>
                    <w:jc w:val="center"/>
                    <w:rPr>
                      <w:sz w:val="21"/>
                    </w:rPr>
                  </w:pPr>
                  <w:r>
                    <w:rPr>
                      <w:sz w:val="21"/>
                    </w:rPr>
                    <w:t xml:space="preserve">Our work over the next term will continue to be </w:t>
                  </w:r>
                  <w:proofErr w:type="gramStart"/>
                  <w:r>
                    <w:rPr>
                      <w:sz w:val="21"/>
                    </w:rPr>
                    <w:t xml:space="preserve">based </w:t>
                  </w:r>
                  <w:bookmarkStart w:id="0" w:name="_GoBack"/>
                  <w:bookmarkEnd w:id="0"/>
                  <w:r>
                    <w:rPr>
                      <w:sz w:val="21"/>
                    </w:rPr>
                    <w:t xml:space="preserve"> around</w:t>
                  </w:r>
                  <w:proofErr w:type="gramEnd"/>
                  <w:r>
                    <w:rPr>
                      <w:sz w:val="21"/>
                    </w:rPr>
                    <w:t xml:space="preserve"> the novel, </w:t>
                  </w:r>
                  <w:r>
                    <w:rPr>
                      <w:rFonts w:ascii="Arial"/>
                      <w:b/>
                      <w:sz w:val="21"/>
                    </w:rPr>
                    <w:t xml:space="preserve">Secrets of a Sun King </w:t>
                  </w:r>
                  <w:r>
                    <w:rPr>
                      <w:sz w:val="21"/>
                    </w:rPr>
                    <w:t xml:space="preserve">by Emma Carroll. We will be exploring plot and character as well as generating our own Egyptian- inspired </w:t>
                  </w:r>
                  <w:r>
                    <w:rPr>
                      <w:rFonts w:ascii="Arial"/>
                      <w:b/>
                      <w:sz w:val="21"/>
                    </w:rPr>
                    <w:t>creative writing</w:t>
                  </w:r>
                  <w:r>
                    <w:rPr>
                      <w:sz w:val="21"/>
                    </w:rPr>
                    <w:t>.</w:t>
                  </w:r>
                  <w:r>
                    <w:rPr>
                      <w:spacing w:val="-2"/>
                      <w:sz w:val="21"/>
                    </w:rPr>
                    <w:t xml:space="preserve"> </w:t>
                  </w:r>
                  <w:r>
                    <w:rPr>
                      <w:sz w:val="21"/>
                    </w:rPr>
                    <w:t xml:space="preserve">During this </w:t>
                  </w:r>
                  <w:r>
                    <w:rPr>
                      <w:rFonts w:ascii="Arial"/>
                      <w:b/>
                      <w:sz w:val="21"/>
                    </w:rPr>
                    <w:t>book study</w:t>
                  </w:r>
                  <w:r>
                    <w:rPr>
                      <w:sz w:val="21"/>
                    </w:rPr>
                    <w:t xml:space="preserve">, we will be deepening and developing various reading strategies such as questioning, prediction, </w:t>
                  </w:r>
                  <w:r>
                    <w:rPr>
                      <w:rFonts w:ascii="Arial"/>
                      <w:b/>
                      <w:sz w:val="21"/>
                    </w:rPr>
                    <w:t xml:space="preserve">inference </w:t>
                  </w:r>
                  <w:r>
                    <w:rPr>
                      <w:sz w:val="21"/>
                    </w:rPr>
                    <w:t xml:space="preserve">and </w:t>
                  </w:r>
                  <w:proofErr w:type="spellStart"/>
                  <w:r>
                    <w:rPr>
                      <w:sz w:val="21"/>
                    </w:rPr>
                    <w:t>visualisation</w:t>
                  </w:r>
                  <w:proofErr w:type="spellEnd"/>
                  <w:r>
                    <w:rPr>
                      <w:sz w:val="21"/>
                    </w:rPr>
                    <w:t>. Our spelling, punctuation</w:t>
                  </w:r>
                  <w:r>
                    <w:rPr>
                      <w:spacing w:val="-6"/>
                      <w:sz w:val="21"/>
                    </w:rPr>
                    <w:t xml:space="preserve"> </w:t>
                  </w:r>
                  <w:r>
                    <w:rPr>
                      <w:sz w:val="21"/>
                    </w:rPr>
                    <w:t>and</w:t>
                  </w:r>
                  <w:r>
                    <w:rPr>
                      <w:spacing w:val="-5"/>
                      <w:sz w:val="21"/>
                    </w:rPr>
                    <w:t xml:space="preserve"> </w:t>
                  </w:r>
                  <w:r>
                    <w:rPr>
                      <w:rFonts w:ascii="Arial"/>
                      <w:b/>
                      <w:sz w:val="21"/>
                    </w:rPr>
                    <w:t>grammar</w:t>
                  </w:r>
                  <w:r>
                    <w:rPr>
                      <w:rFonts w:ascii="Arial"/>
                      <w:b/>
                      <w:spacing w:val="-9"/>
                      <w:sz w:val="21"/>
                    </w:rPr>
                    <w:t xml:space="preserve"> </w:t>
                  </w:r>
                  <w:r>
                    <w:rPr>
                      <w:sz w:val="21"/>
                    </w:rPr>
                    <w:t>objectives</w:t>
                  </w:r>
                  <w:r>
                    <w:rPr>
                      <w:spacing w:val="-6"/>
                      <w:sz w:val="21"/>
                    </w:rPr>
                    <w:t xml:space="preserve"> </w:t>
                  </w:r>
                  <w:r>
                    <w:rPr>
                      <w:sz w:val="21"/>
                    </w:rPr>
                    <w:t>will</w:t>
                  </w:r>
                  <w:r>
                    <w:rPr>
                      <w:spacing w:val="-5"/>
                      <w:sz w:val="21"/>
                    </w:rPr>
                    <w:t xml:space="preserve"> </w:t>
                  </w:r>
                  <w:r>
                    <w:rPr>
                      <w:sz w:val="21"/>
                    </w:rPr>
                    <w:t>be</w:t>
                  </w:r>
                  <w:r>
                    <w:rPr>
                      <w:spacing w:val="-6"/>
                      <w:sz w:val="21"/>
                    </w:rPr>
                    <w:t xml:space="preserve"> </w:t>
                  </w:r>
                  <w:r>
                    <w:rPr>
                      <w:sz w:val="21"/>
                    </w:rPr>
                    <w:t>taught within the context of the</w:t>
                  </w:r>
                  <w:r>
                    <w:rPr>
                      <w:sz w:val="21"/>
                    </w:rPr>
                    <w:t xml:space="preserve"> book and our </w:t>
                  </w:r>
                  <w:r>
                    <w:rPr>
                      <w:rFonts w:ascii="Arial"/>
                      <w:b/>
                      <w:sz w:val="21"/>
                    </w:rPr>
                    <w:t xml:space="preserve">non-fiction </w:t>
                  </w:r>
                  <w:r>
                    <w:rPr>
                      <w:sz w:val="21"/>
                    </w:rPr>
                    <w:t xml:space="preserve">work will complement our learning in geography </w:t>
                  </w:r>
                  <w:r>
                    <w:rPr>
                      <w:spacing w:val="-2"/>
                      <w:sz w:val="21"/>
                    </w:rPr>
                    <w:t>lessons.</w:t>
                  </w:r>
                </w:p>
              </w:txbxContent>
            </v:textbox>
            <w10:wrap type="none"/>
            <w10:anchorlock/>
          </v:shape>
        </w:pict>
      </w:r>
    </w:p>
    <w:sectPr w:rsidR="002E22B3">
      <w:type w:val="continuous"/>
      <w:pgSz w:w="16840" w:h="11910" w:orient="landscape"/>
      <w:pgMar w:top="180" w:right="60" w:bottom="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E22B3"/>
    <w:rsid w:val="0015514E"/>
    <w:rsid w:val="002E2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spacing w:before="107"/>
      <w:ind w:left="4670" w:right="5829" w:hanging="46"/>
    </w:pPr>
    <w:rPr>
      <w:rFonts w:ascii="Arial Black" w:eastAsia="Arial Black" w:hAnsi="Arial Black" w:cs="Arial Black"/>
      <w:sz w:val="33"/>
      <w:szCs w:val="3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15514E"/>
    <w:rPr>
      <w:rFonts w:ascii="Arial MT" w:eastAsia="Arial MT" w:hAnsi="Arial MT" w:cs="Arial MT"/>
      <w:sz w:val="20"/>
      <w:szCs w:val="20"/>
    </w:rPr>
  </w:style>
  <w:style w:type="paragraph" w:styleId="BalloonText">
    <w:name w:val="Balloon Text"/>
    <w:basedOn w:val="Normal"/>
    <w:link w:val="BalloonTextChar"/>
    <w:uiPriority w:val="99"/>
    <w:semiHidden/>
    <w:unhideWhenUsed/>
    <w:rsid w:val="0015514E"/>
    <w:rPr>
      <w:rFonts w:ascii="Tahoma" w:hAnsi="Tahoma" w:cs="Tahoma"/>
      <w:sz w:val="16"/>
      <w:szCs w:val="16"/>
    </w:rPr>
  </w:style>
  <w:style w:type="character" w:customStyle="1" w:styleId="BalloonTextChar">
    <w:name w:val="Balloon Text Char"/>
    <w:basedOn w:val="DefaultParagraphFont"/>
    <w:link w:val="BalloonText"/>
    <w:uiPriority w:val="99"/>
    <w:semiHidden/>
    <w:rsid w:val="0015514E"/>
    <w:rPr>
      <w:rFonts w:ascii="Tahoma" w:eastAsia="Arial M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spacing w:before="107"/>
      <w:ind w:left="4670" w:right="5829" w:hanging="46"/>
    </w:pPr>
    <w:rPr>
      <w:rFonts w:ascii="Arial Black" w:eastAsia="Arial Black" w:hAnsi="Arial Black" w:cs="Arial Black"/>
      <w:sz w:val="33"/>
      <w:szCs w:val="3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15514E"/>
    <w:rPr>
      <w:rFonts w:ascii="Arial MT" w:eastAsia="Arial MT" w:hAnsi="Arial MT" w:cs="Arial MT"/>
      <w:sz w:val="20"/>
      <w:szCs w:val="20"/>
    </w:rPr>
  </w:style>
  <w:style w:type="paragraph" w:styleId="BalloonText">
    <w:name w:val="Balloon Text"/>
    <w:basedOn w:val="Normal"/>
    <w:link w:val="BalloonTextChar"/>
    <w:uiPriority w:val="99"/>
    <w:semiHidden/>
    <w:unhideWhenUsed/>
    <w:rsid w:val="0015514E"/>
    <w:rPr>
      <w:rFonts w:ascii="Tahoma" w:hAnsi="Tahoma" w:cs="Tahoma"/>
      <w:sz w:val="16"/>
      <w:szCs w:val="16"/>
    </w:rPr>
  </w:style>
  <w:style w:type="character" w:customStyle="1" w:styleId="BalloonTextChar">
    <w:name w:val="Balloon Text Char"/>
    <w:basedOn w:val="DefaultParagraphFont"/>
    <w:link w:val="BalloonText"/>
    <w:uiPriority w:val="99"/>
    <w:semiHidden/>
    <w:rsid w:val="0015514E"/>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Words>
  <Characters>191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Damon McDonald</cp:lastModifiedBy>
  <cp:revision>2</cp:revision>
  <dcterms:created xsi:type="dcterms:W3CDTF">2023-04-20T21:02:00Z</dcterms:created>
  <dcterms:modified xsi:type="dcterms:W3CDTF">2023-04-20T21:02:00Z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Microsoft® Word for Microsoft 365</vt:lpwstr>
  </property>
  <property fmtid="{D5CDD505-2E9C-101B-9397-08002B2CF9AE}" pid="4" name="LastSaved">
    <vt:filetime>2023-04-20T00:00:00Z</vt:filetime>
  </property>
  <property fmtid="{D5CDD505-2E9C-101B-9397-08002B2CF9AE}" pid="5" name="Producer">
    <vt:lpwstr>Microsoft® Word for Microsoft 365</vt:lpwstr>
  </property>
</Properties>
</file>