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74A9" w:rsidRDefault="00BF3D66">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-634999</wp:posOffset>
                </wp:positionH>
                <wp:positionV relativeFrom="paragraph">
                  <wp:posOffset>-685799</wp:posOffset>
                </wp:positionV>
                <wp:extent cx="4832985" cy="7335101"/>
                <wp:effectExtent l="0" t="0" r="0" b="0"/>
                <wp:wrapNone/>
                <wp:docPr id="21" name=""/>
                <wp:cNvGraphicFramePr/>
                <a:graphic xmlns:a="http://schemas.openxmlformats.org/drawingml/2006/main">
                  <a:graphicData uri="http://schemas.microsoft.com/office/word/2010/wordprocessingShape">
                    <wps:wsp>
                      <wps:cNvSpPr/>
                      <wps:spPr>
                        <a:xfrm>
                          <a:off x="2934270" y="180820"/>
                          <a:ext cx="4823460" cy="7198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74A9" w:rsidRDefault="00BF3D66">
                            <w:pPr>
                              <w:spacing w:line="240" w:lineRule="auto"/>
                              <w:textDirection w:val="btLr"/>
                            </w:pPr>
                            <w:r>
                              <w:rPr>
                                <w:rFonts w:ascii="Arial" w:eastAsia="Arial" w:hAnsi="Arial" w:cs="Arial"/>
                                <w:b/>
                                <w:color w:val="000000"/>
                                <w:sz w:val="20"/>
                                <w:u w:val="single"/>
                              </w:rPr>
                              <w:t>T</w:t>
                            </w:r>
                            <w:r>
                              <w:rPr>
                                <w:rFonts w:ascii="Arial" w:eastAsia="Arial" w:hAnsi="Arial" w:cs="Arial"/>
                                <w:b/>
                                <w:color w:val="000000"/>
                                <w:sz w:val="19"/>
                                <w:u w:val="single"/>
                              </w:rPr>
                              <w:t xml:space="preserve">opics                                                                                                                                    </w:t>
                            </w:r>
                            <w:r>
                              <w:rPr>
                                <w:rFonts w:ascii="Arial" w:eastAsia="Arial" w:hAnsi="Arial" w:cs="Arial"/>
                                <w:color w:val="000000"/>
                                <w:sz w:val="19"/>
                              </w:rPr>
                              <w:t xml:space="preserve">In Key Stage 1 we use topics as a vehicle for the children’s learning.  We choose </w:t>
                            </w:r>
                            <w:proofErr w:type="gramStart"/>
                            <w:r>
                              <w:rPr>
                                <w:rFonts w:ascii="Arial" w:eastAsia="Arial" w:hAnsi="Arial" w:cs="Arial"/>
                                <w:color w:val="000000"/>
                                <w:sz w:val="19"/>
                              </w:rPr>
                              <w:t>topics which are enjoyable for the children but also</w:t>
                            </w:r>
                            <w:proofErr w:type="gramEnd"/>
                            <w:r>
                              <w:rPr>
                                <w:rFonts w:ascii="Arial" w:eastAsia="Arial" w:hAnsi="Arial" w:cs="Arial"/>
                                <w:color w:val="000000"/>
                                <w:sz w:val="19"/>
                              </w:rPr>
                              <w:t xml:space="preserve"> cover the key elements of the National Curriculum.  Each half term we send out a topic leaflet to show what the topic wil</w:t>
                            </w:r>
                            <w:r>
                              <w:rPr>
                                <w:rFonts w:ascii="Arial" w:eastAsia="Arial" w:hAnsi="Arial" w:cs="Arial"/>
                                <w:color w:val="000000"/>
                                <w:sz w:val="19"/>
                              </w:rPr>
                              <w:t xml:space="preserve">l be and to explain the objectives within that topic.  Daily Maths and English lessons are linked to the topic, where appropriate, to enhance children’s learning and enjoyment.  </w:t>
                            </w:r>
                          </w:p>
                          <w:p w:rsidR="009074A9" w:rsidRDefault="00BF3D66">
                            <w:pPr>
                              <w:spacing w:line="240" w:lineRule="auto"/>
                              <w:textDirection w:val="btLr"/>
                            </w:pPr>
                            <w:r>
                              <w:rPr>
                                <w:rFonts w:ascii="Arial" w:eastAsia="Arial" w:hAnsi="Arial" w:cs="Arial"/>
                                <w:b/>
                                <w:color w:val="000000"/>
                                <w:sz w:val="19"/>
                                <w:u w:val="single"/>
                              </w:rPr>
                              <w:t xml:space="preserve">Homework                                                                     </w:t>
                            </w:r>
                            <w:r>
                              <w:rPr>
                                <w:rFonts w:ascii="Arial" w:eastAsia="Arial" w:hAnsi="Arial" w:cs="Arial"/>
                                <w:b/>
                                <w:color w:val="000000"/>
                                <w:sz w:val="19"/>
                                <w:u w:val="single"/>
                              </w:rPr>
                              <w:t xml:space="preserve">                                                            </w:t>
                            </w:r>
                            <w:r>
                              <w:rPr>
                                <w:rFonts w:ascii="Arial" w:eastAsia="Arial" w:hAnsi="Arial" w:cs="Arial"/>
                                <w:b/>
                                <w:color w:val="000000"/>
                                <w:sz w:val="19"/>
                              </w:rPr>
                              <w:t>Year 1’s</w:t>
                            </w:r>
                            <w:r>
                              <w:rPr>
                                <w:rFonts w:ascii="Arial" w:eastAsia="Arial" w:hAnsi="Arial" w:cs="Arial"/>
                                <w:color w:val="000000"/>
                                <w:sz w:val="19"/>
                              </w:rPr>
                              <w:t xml:space="preserve"> homework </w:t>
                            </w:r>
                            <w:proofErr w:type="gramStart"/>
                            <w:r>
                              <w:rPr>
                                <w:rFonts w:ascii="Arial" w:eastAsia="Arial" w:hAnsi="Arial" w:cs="Arial"/>
                                <w:color w:val="000000"/>
                                <w:sz w:val="19"/>
                              </w:rPr>
                              <w:t>will</w:t>
                            </w:r>
                            <w:proofErr w:type="gramEnd"/>
                            <w:r>
                              <w:rPr>
                                <w:rFonts w:ascii="Arial" w:eastAsia="Arial" w:hAnsi="Arial" w:cs="Arial"/>
                                <w:color w:val="000000"/>
                                <w:sz w:val="19"/>
                              </w:rPr>
                              <w:t xml:space="preserve"> predominately focus on weekly spellings and reading. We appreciate how tired your children are after the school day and realise these lucky children do a lot of other activi</w:t>
                            </w:r>
                            <w:r>
                              <w:rPr>
                                <w:rFonts w:ascii="Arial" w:eastAsia="Arial" w:hAnsi="Arial" w:cs="Arial"/>
                                <w:color w:val="000000"/>
                                <w:sz w:val="19"/>
                              </w:rPr>
                              <w:t xml:space="preserve">ties outside of school.                                                                                                     </w:t>
                            </w:r>
                            <w:r>
                              <w:rPr>
                                <w:rFonts w:ascii="Arial" w:eastAsia="Arial" w:hAnsi="Arial" w:cs="Arial"/>
                                <w:b/>
                                <w:color w:val="000000"/>
                                <w:sz w:val="19"/>
                              </w:rPr>
                              <w:t>Year 2’s</w:t>
                            </w:r>
                            <w:r>
                              <w:rPr>
                                <w:rFonts w:ascii="Arial" w:eastAsia="Arial" w:hAnsi="Arial" w:cs="Arial"/>
                                <w:color w:val="000000"/>
                                <w:sz w:val="19"/>
                              </w:rPr>
                              <w:t xml:space="preserve"> homework will focus on </w:t>
                            </w:r>
                            <w:proofErr w:type="gramStart"/>
                            <w:r>
                              <w:rPr>
                                <w:rFonts w:ascii="Arial" w:eastAsia="Arial" w:hAnsi="Arial" w:cs="Arial"/>
                                <w:color w:val="000000"/>
                                <w:sz w:val="19"/>
                              </w:rPr>
                              <w:t>reading,</w:t>
                            </w:r>
                            <w:proofErr w:type="gramEnd"/>
                            <w:r>
                              <w:rPr>
                                <w:rFonts w:ascii="Arial" w:eastAsia="Arial" w:hAnsi="Arial" w:cs="Arial"/>
                                <w:color w:val="000000"/>
                                <w:sz w:val="19"/>
                              </w:rPr>
                              <w:t xml:space="preserve"> spellings and a topic themed homework project each half term.  In addition to this we may a</w:t>
                            </w:r>
                            <w:r>
                              <w:rPr>
                                <w:rFonts w:ascii="Arial" w:eastAsia="Arial" w:hAnsi="Arial" w:cs="Arial"/>
                                <w:color w:val="000000"/>
                                <w:sz w:val="19"/>
                              </w:rPr>
                              <w:t>dd homework stickers in the homework diary with Mental Maths skills to practise at home.                                                                                Homework is not supposed to be a chore but an enjoyable experience where children can sh</w:t>
                            </w:r>
                            <w:r>
                              <w:rPr>
                                <w:rFonts w:ascii="Arial" w:eastAsia="Arial" w:hAnsi="Arial" w:cs="Arial"/>
                                <w:color w:val="000000"/>
                                <w:sz w:val="19"/>
                              </w:rPr>
                              <w:t xml:space="preserve">are their learning with parents and family members.  Please speak to your child’s teacher if there are any problems with your child’s learning at home.  </w:t>
                            </w:r>
                          </w:p>
                          <w:p w:rsidR="009074A9" w:rsidRDefault="00BF3D66">
                            <w:pPr>
                              <w:spacing w:line="240" w:lineRule="auto"/>
                              <w:textDirection w:val="btLr"/>
                            </w:pPr>
                            <w:r>
                              <w:rPr>
                                <w:rFonts w:ascii="Arial" w:eastAsia="Arial" w:hAnsi="Arial" w:cs="Arial"/>
                                <w:b/>
                                <w:color w:val="000000"/>
                                <w:sz w:val="19"/>
                                <w:u w:val="single"/>
                              </w:rPr>
                              <w:t xml:space="preserve">Reading                                                                                               </w:t>
                            </w:r>
                            <w:r>
                              <w:rPr>
                                <w:rFonts w:ascii="Arial" w:eastAsia="Arial" w:hAnsi="Arial" w:cs="Arial"/>
                                <w:b/>
                                <w:color w:val="000000"/>
                                <w:sz w:val="19"/>
                                <w:u w:val="single"/>
                              </w:rPr>
                              <w:t xml:space="preserve">                            </w:t>
                            </w:r>
                            <w:r>
                              <w:rPr>
                                <w:rFonts w:ascii="Arial" w:eastAsia="Arial" w:hAnsi="Arial" w:cs="Arial"/>
                                <w:color w:val="000000"/>
                                <w:sz w:val="19"/>
                              </w:rPr>
                              <w:t xml:space="preserve">It is essential that you read with your child, and they read to you, as frequently as possible but as a minimum requirement, we suggest </w:t>
                            </w:r>
                            <w:r>
                              <w:rPr>
                                <w:rFonts w:ascii="Arial" w:eastAsia="Arial" w:hAnsi="Arial" w:cs="Arial"/>
                                <w:b/>
                                <w:color w:val="000000"/>
                                <w:sz w:val="19"/>
                              </w:rPr>
                              <w:t>10-15 minutes, five nights a week</w:t>
                            </w:r>
                            <w:r>
                              <w:rPr>
                                <w:rFonts w:ascii="Arial" w:eastAsia="Arial" w:hAnsi="Arial" w:cs="Arial"/>
                                <w:color w:val="000000"/>
                                <w:sz w:val="19"/>
                              </w:rPr>
                              <w:t xml:space="preserve">. This should be recorded in your child’s homework diary. </w:t>
                            </w:r>
                            <w:r>
                              <w:rPr>
                                <w:rFonts w:ascii="Arial" w:eastAsia="Arial" w:hAnsi="Arial" w:cs="Arial"/>
                                <w:color w:val="000000"/>
                                <w:sz w:val="19"/>
                                <w:highlight w:val="white"/>
                              </w:rPr>
                              <w:t>W</w:t>
                            </w:r>
                            <w:r>
                              <w:rPr>
                                <w:rFonts w:ascii="Arial" w:eastAsia="Arial" w:hAnsi="Arial" w:cs="Arial"/>
                                <w:color w:val="000000"/>
                                <w:sz w:val="19"/>
                                <w:highlight w:val="white"/>
                              </w:rPr>
                              <w:t>hen you read to your child, you're building their vocabulary, language and literacy skills while improving concentration, curiosity and memory. Reading builds comprehension and critical-thinking skills and also promotes spelling and grammar acquisition. No</w:t>
                            </w:r>
                            <w:r>
                              <w:rPr>
                                <w:rFonts w:ascii="Arial" w:eastAsia="Arial" w:hAnsi="Arial" w:cs="Arial"/>
                                <w:color w:val="000000"/>
                                <w:sz w:val="19"/>
                                <w:highlight w:val="white"/>
                              </w:rPr>
                              <w:t xml:space="preserve">t only this, but reading with your child after a busy day allows you to spend some quality time with each other and can help settle your child before bedtime to ensure they have a good night’s rest! </w:t>
                            </w:r>
                          </w:p>
                          <w:p w:rsidR="009074A9" w:rsidRDefault="00BF3D66">
                            <w:pPr>
                              <w:spacing w:line="240" w:lineRule="auto"/>
                              <w:textDirection w:val="btLr"/>
                            </w:pPr>
                            <w:r>
                              <w:rPr>
                                <w:rFonts w:ascii="Arial" w:eastAsia="Arial" w:hAnsi="Arial" w:cs="Arial"/>
                                <w:b/>
                                <w:color w:val="000000"/>
                                <w:sz w:val="19"/>
                                <w:u w:val="single"/>
                              </w:rPr>
                              <w:t xml:space="preserve">Handwriting                                             </w:t>
                            </w:r>
                            <w:r>
                              <w:rPr>
                                <w:rFonts w:ascii="Arial" w:eastAsia="Arial" w:hAnsi="Arial" w:cs="Arial"/>
                                <w:b/>
                                <w:color w:val="000000"/>
                                <w:sz w:val="19"/>
                                <w:u w:val="single"/>
                              </w:rPr>
                              <w:t xml:space="preserve">                                                                  </w:t>
                            </w:r>
                            <w:r>
                              <w:rPr>
                                <w:rFonts w:ascii="Arial" w:eastAsia="Arial" w:hAnsi="Arial" w:cs="Arial"/>
                                <w:color w:val="000000"/>
                                <w:sz w:val="19"/>
                              </w:rPr>
                              <w:t>Once children are confidently forming all of their letters correctly then we teach the cursive script, following Letter Join.  All children in Year 2 should be joining by the end of the year</w:t>
                            </w:r>
                            <w:r>
                              <w:rPr>
                                <w:rFonts w:ascii="Arial" w:eastAsia="Arial" w:hAnsi="Arial" w:cs="Arial"/>
                                <w:color w:val="000000"/>
                                <w:sz w:val="19"/>
                              </w:rPr>
                              <w:t xml:space="preserve">.  If children are consistently writing using a joined script, across all subjects, then they will be rewarded with a pen license and be allowed to write using a pen in the classroom.  </w:t>
                            </w:r>
                          </w:p>
                          <w:p w:rsidR="009074A9" w:rsidRDefault="00BF3D66">
                            <w:pPr>
                              <w:spacing w:line="240" w:lineRule="auto"/>
                              <w:textDirection w:val="btLr"/>
                            </w:pPr>
                            <w:r>
                              <w:rPr>
                                <w:rFonts w:ascii="Arial" w:eastAsia="Arial" w:hAnsi="Arial" w:cs="Arial"/>
                                <w:b/>
                                <w:color w:val="000000"/>
                                <w:sz w:val="19"/>
                                <w:u w:val="single"/>
                              </w:rPr>
                              <w:t xml:space="preserve">Spellings                                                             </w:t>
                            </w:r>
                            <w:r>
                              <w:rPr>
                                <w:rFonts w:ascii="Arial" w:eastAsia="Arial" w:hAnsi="Arial" w:cs="Arial"/>
                                <w:b/>
                                <w:color w:val="000000"/>
                                <w:sz w:val="19"/>
                                <w:u w:val="single"/>
                              </w:rPr>
                              <w:t xml:space="preserve">                                                            </w:t>
                            </w:r>
                            <w:r>
                              <w:rPr>
                                <w:rFonts w:ascii="Arial" w:eastAsia="Arial" w:hAnsi="Arial" w:cs="Arial"/>
                                <w:color w:val="000000"/>
                                <w:sz w:val="19"/>
                              </w:rPr>
                              <w:t xml:space="preserve">At the beginning of each new </w:t>
                            </w:r>
                            <w:proofErr w:type="gramStart"/>
                            <w:r>
                              <w:rPr>
                                <w:rFonts w:ascii="Arial" w:eastAsia="Arial" w:hAnsi="Arial" w:cs="Arial"/>
                                <w:color w:val="000000"/>
                                <w:sz w:val="19"/>
                              </w:rPr>
                              <w:t>half-term</w:t>
                            </w:r>
                            <w:proofErr w:type="gramEnd"/>
                            <w:r>
                              <w:rPr>
                                <w:rFonts w:ascii="Arial" w:eastAsia="Arial" w:hAnsi="Arial" w:cs="Arial"/>
                                <w:color w:val="000000"/>
                                <w:sz w:val="19"/>
                              </w:rPr>
                              <w:t xml:space="preserve">, pupils will be given all their words to revise for the forthcoming weeks. Spelling tests will take place </w:t>
                            </w:r>
                            <w:r>
                              <w:rPr>
                                <w:rFonts w:ascii="Arial" w:eastAsia="Arial" w:hAnsi="Arial" w:cs="Arial"/>
                                <w:b/>
                                <w:color w:val="000000"/>
                                <w:sz w:val="19"/>
                              </w:rPr>
                              <w:t>every Friday morning</w:t>
                            </w:r>
                            <w:r>
                              <w:rPr>
                                <w:rFonts w:ascii="Arial" w:eastAsia="Arial" w:hAnsi="Arial" w:cs="Arial"/>
                                <w:color w:val="000000"/>
                                <w:sz w:val="19"/>
                              </w:rPr>
                              <w:t xml:space="preserve"> and your child’s results will </w:t>
                            </w:r>
                            <w:r>
                              <w:rPr>
                                <w:rFonts w:ascii="Arial" w:eastAsia="Arial" w:hAnsi="Arial" w:cs="Arial"/>
                                <w:color w:val="000000"/>
                                <w:sz w:val="19"/>
                              </w:rPr>
                              <w:t>be tracked across the year.   Please see your child’s class teacher if you need additional copies of these word lists. Please help your child learn their spellings at home throughout the week in preparation for their weekly test; most children find the ‘lo</w:t>
                            </w:r>
                            <w:r>
                              <w:rPr>
                                <w:rFonts w:ascii="Arial" w:eastAsia="Arial" w:hAnsi="Arial" w:cs="Arial"/>
                                <w:color w:val="000000"/>
                                <w:sz w:val="19"/>
                              </w:rPr>
                              <w:t xml:space="preserve">ok, cover, write, check’ method very successful. </w:t>
                            </w:r>
                          </w:p>
                          <w:p w:rsidR="009074A9" w:rsidRDefault="009074A9">
                            <w:pPr>
                              <w:spacing w:line="240" w:lineRule="auto"/>
                              <w:textDirection w:val="btLr"/>
                            </w:pPr>
                          </w:p>
                          <w:p w:rsidR="009074A9" w:rsidRDefault="009074A9">
                            <w:pPr>
                              <w:spacing w:line="240" w:lineRule="auto"/>
                              <w:textDirection w:val="btLr"/>
                            </w:pPr>
                          </w:p>
                          <w:p w:rsidR="009074A9" w:rsidRDefault="009074A9">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-634999</wp:posOffset>
                </wp:positionH>
                <wp:positionV relativeFrom="paragraph">
                  <wp:posOffset>-685799</wp:posOffset>
                </wp:positionV>
                <wp:extent cx="4832985" cy="7335101"/>
                <wp:effectExtent b="0" l="0" r="0" t="0"/>
                <wp:wrapNone/>
                <wp:docPr id="21"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4832985" cy="7335101"/>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4597400</wp:posOffset>
                </wp:positionH>
                <wp:positionV relativeFrom="paragraph">
                  <wp:posOffset>-736599</wp:posOffset>
                </wp:positionV>
                <wp:extent cx="5038725" cy="7177088"/>
                <wp:effectExtent l="0" t="0" r="0" b="0"/>
                <wp:wrapNone/>
                <wp:docPr id="26" name=""/>
                <wp:cNvGraphicFramePr/>
                <a:graphic xmlns:a="http://schemas.openxmlformats.org/drawingml/2006/main">
                  <a:graphicData uri="http://schemas.microsoft.com/office/word/2010/wordprocessingShape">
                    <wps:wsp>
                      <wps:cNvSpPr/>
                      <wps:spPr>
                        <a:xfrm>
                          <a:off x="2831400" y="131925"/>
                          <a:ext cx="5029200" cy="7296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74A9" w:rsidRDefault="00BF3D66">
                            <w:pPr>
                              <w:spacing w:line="240" w:lineRule="auto"/>
                              <w:textDirection w:val="btLr"/>
                            </w:pPr>
                            <w:r>
                              <w:rPr>
                                <w:rFonts w:ascii="Arial" w:eastAsia="Arial" w:hAnsi="Arial" w:cs="Arial"/>
                                <w:b/>
                                <w:color w:val="000000"/>
                                <w:sz w:val="19"/>
                                <w:u w:val="single"/>
                              </w:rPr>
                              <w:t xml:space="preserve">Uniform                                                                                                                           </w:t>
                            </w:r>
                            <w:r>
                              <w:rPr>
                                <w:rFonts w:ascii="Arial" w:eastAsia="Arial" w:hAnsi="Arial" w:cs="Arial"/>
                                <w:color w:val="000000"/>
                                <w:sz w:val="19"/>
                              </w:rPr>
                              <w:t>Please ensure your child has a blue school cardigan or jumper, white s</w:t>
                            </w:r>
                            <w:r>
                              <w:rPr>
                                <w:rFonts w:ascii="Arial" w:eastAsia="Arial" w:hAnsi="Arial" w:cs="Arial"/>
                                <w:color w:val="000000"/>
                                <w:sz w:val="19"/>
                              </w:rPr>
                              <w:t xml:space="preserve">hirt or polo shirt and black or grey trousers / skirt / pinafore. Pupils must have appropriate black school shoes – no trainers please. We would also like to remind you that we have a strict no jewellery policy; pupils may wear one set of </w:t>
                            </w:r>
                            <w:r>
                              <w:rPr>
                                <w:rFonts w:ascii="Arial" w:eastAsia="Arial" w:hAnsi="Arial" w:cs="Arial"/>
                                <w:i/>
                                <w:color w:val="000000"/>
                                <w:sz w:val="19"/>
                              </w:rPr>
                              <w:t>plain</w:t>
                            </w:r>
                            <w:r>
                              <w:rPr>
                                <w:rFonts w:ascii="Arial" w:eastAsia="Arial" w:hAnsi="Arial" w:cs="Arial"/>
                                <w:color w:val="000000"/>
                                <w:sz w:val="19"/>
                              </w:rPr>
                              <w:t xml:space="preserve"> stud earrin</w:t>
                            </w:r>
                            <w:r>
                              <w:rPr>
                                <w:rFonts w:ascii="Arial" w:eastAsia="Arial" w:hAnsi="Arial" w:cs="Arial"/>
                                <w:color w:val="000000"/>
                                <w:sz w:val="19"/>
                              </w:rPr>
                              <w:t>gs only. No extravagant hair-bands or hair accessories are permitted. Thank you for your support with this matter.                                                                                                                                  Please ensur</w:t>
                            </w:r>
                            <w:r>
                              <w:rPr>
                                <w:rFonts w:ascii="Arial" w:eastAsia="Arial" w:hAnsi="Arial" w:cs="Arial"/>
                                <w:color w:val="000000"/>
                                <w:sz w:val="19"/>
                              </w:rPr>
                              <w:t xml:space="preserve">e your child has a waterproof coat in school with them each day, along with a named water bottle and a healthy snack to eat at break times. </w:t>
                            </w:r>
                          </w:p>
                          <w:p w:rsidR="009074A9" w:rsidRDefault="00BF3D66">
                            <w:pPr>
                              <w:spacing w:line="240" w:lineRule="auto"/>
                              <w:textDirection w:val="btLr"/>
                            </w:pPr>
                            <w:r>
                              <w:rPr>
                                <w:rFonts w:ascii="Arial" w:eastAsia="Arial" w:hAnsi="Arial" w:cs="Arial"/>
                                <w:b/>
                                <w:color w:val="000000"/>
                                <w:sz w:val="19"/>
                                <w:u w:val="single"/>
                              </w:rPr>
                              <w:t xml:space="preserve">PE Kit                                                                                                             </w:t>
                            </w:r>
                            <w:r>
                              <w:rPr>
                                <w:rFonts w:ascii="Arial" w:eastAsia="Arial" w:hAnsi="Arial" w:cs="Arial"/>
                                <w:b/>
                                <w:color w:val="000000"/>
                                <w:sz w:val="19"/>
                                <w:u w:val="single"/>
                              </w:rPr>
                              <w:t xml:space="preserve">                       </w:t>
                            </w:r>
                            <w:r>
                              <w:rPr>
                                <w:rFonts w:ascii="Arial" w:eastAsia="Arial" w:hAnsi="Arial" w:cs="Arial"/>
                                <w:color w:val="000000"/>
                                <w:sz w:val="19"/>
                              </w:rPr>
                              <w:t>On the days that your child has PE, please can they come to school dressed in their outdoor PE kit.  The kit remains the same: plain white T-shirt, a pair of plain dark (black or navy) jogging bottoms and a plain, dark (black or navy</w:t>
                            </w:r>
                            <w:r>
                              <w:rPr>
                                <w:rFonts w:ascii="Arial" w:eastAsia="Arial" w:hAnsi="Arial" w:cs="Arial"/>
                                <w:color w:val="000000"/>
                                <w:sz w:val="19"/>
                              </w:rPr>
                              <w:t xml:space="preserve">) hoody. They will also require a pair of plain black/navy outdoor trainers.  As PE kits will be word for the duration of the school day, they MUST be in line with our uniform policy.  All KS1 pupils will have two sessions of PE per week.  For the </w:t>
                            </w:r>
                            <w:proofErr w:type="gramStart"/>
                            <w:r>
                              <w:rPr>
                                <w:rFonts w:ascii="Arial" w:eastAsia="Arial" w:hAnsi="Arial" w:cs="Arial"/>
                                <w:color w:val="000000"/>
                                <w:sz w:val="19"/>
                              </w:rPr>
                              <w:t>Autumn</w:t>
                            </w:r>
                            <w:proofErr w:type="gramEnd"/>
                            <w:r>
                              <w:rPr>
                                <w:rFonts w:ascii="Arial" w:eastAsia="Arial" w:hAnsi="Arial" w:cs="Arial"/>
                                <w:color w:val="000000"/>
                                <w:sz w:val="19"/>
                              </w:rPr>
                              <w:t xml:space="preserve"> t</w:t>
                            </w:r>
                            <w:r>
                              <w:rPr>
                                <w:rFonts w:ascii="Arial" w:eastAsia="Arial" w:hAnsi="Arial" w:cs="Arial"/>
                                <w:color w:val="000000"/>
                                <w:sz w:val="19"/>
                              </w:rPr>
                              <w:t xml:space="preserve">erm, these will take place on the following days.                                                                                         Year 1 </w:t>
                            </w:r>
                            <w:proofErr w:type="gramStart"/>
                            <w:r>
                              <w:rPr>
                                <w:rFonts w:ascii="Arial" w:eastAsia="Arial" w:hAnsi="Arial" w:cs="Arial"/>
                                <w:color w:val="000000"/>
                                <w:sz w:val="19"/>
                              </w:rPr>
                              <w:t>-  Tuesdays</w:t>
                            </w:r>
                            <w:proofErr w:type="gramEnd"/>
                            <w:r>
                              <w:rPr>
                                <w:rFonts w:ascii="Arial" w:eastAsia="Arial" w:hAnsi="Arial" w:cs="Arial"/>
                                <w:color w:val="000000"/>
                                <w:sz w:val="19"/>
                              </w:rPr>
                              <w:t xml:space="preserve">, Thursday and Fridays                                                                              </w:t>
                            </w:r>
                            <w:r>
                              <w:rPr>
                                <w:rFonts w:ascii="Arial" w:eastAsia="Arial" w:hAnsi="Arial" w:cs="Arial"/>
                                <w:color w:val="000000"/>
                                <w:sz w:val="19"/>
                              </w:rPr>
                              <w:t xml:space="preserve">    Year 2 – Tuesdays and Fridays </w:t>
                            </w:r>
                          </w:p>
                          <w:p w:rsidR="009074A9" w:rsidRDefault="00BF3D66">
                            <w:pPr>
                              <w:spacing w:after="0" w:line="240" w:lineRule="auto"/>
                              <w:textDirection w:val="btLr"/>
                            </w:pPr>
                            <w:r>
                              <w:rPr>
                                <w:rFonts w:ascii="Arial" w:eastAsia="Arial" w:hAnsi="Arial" w:cs="Arial"/>
                                <w:b/>
                                <w:color w:val="000000"/>
                                <w:sz w:val="19"/>
                                <w:u w:val="single"/>
                              </w:rPr>
                              <w:t>Assessment</w:t>
                            </w:r>
                          </w:p>
                          <w:p w:rsidR="009074A9" w:rsidRDefault="00BF3D66">
                            <w:pPr>
                              <w:spacing w:line="240" w:lineRule="auto"/>
                              <w:textDirection w:val="btLr"/>
                            </w:pPr>
                            <w:r>
                              <w:rPr>
                                <w:rFonts w:ascii="Arial" w:eastAsia="Arial" w:hAnsi="Arial" w:cs="Arial"/>
                                <w:color w:val="000000"/>
                                <w:sz w:val="19"/>
                              </w:rPr>
                              <w:t xml:space="preserve">As per the latest Government guidance, all assessments will be taking place as usual for the 2021/22 academic </w:t>
                            </w:r>
                            <w:proofErr w:type="gramStart"/>
                            <w:r>
                              <w:rPr>
                                <w:rFonts w:ascii="Arial" w:eastAsia="Arial" w:hAnsi="Arial" w:cs="Arial"/>
                                <w:color w:val="000000"/>
                                <w:sz w:val="19"/>
                              </w:rPr>
                              <w:t>year</w:t>
                            </w:r>
                            <w:proofErr w:type="gramEnd"/>
                            <w:r>
                              <w:rPr>
                                <w:rFonts w:ascii="Arial" w:eastAsia="Arial" w:hAnsi="Arial" w:cs="Arial"/>
                                <w:color w:val="000000"/>
                                <w:sz w:val="19"/>
                              </w:rPr>
                              <w:t xml:space="preserve">. This includes the Year 2 SATs and the Phonics Screen Test for children in Year 1.                                                           </w:t>
                            </w:r>
                            <w:r>
                              <w:rPr>
                                <w:rFonts w:ascii="Arial" w:eastAsia="Arial" w:hAnsi="Arial" w:cs="Arial"/>
                                <w:color w:val="000000"/>
                                <w:sz w:val="19"/>
                              </w:rPr>
                              <w:t xml:space="preserve">                                               The Year 2 SATs will take place in May 2022 and the Phonics Screen will take place in June 2022.                                                                                                                 </w:t>
                            </w:r>
                            <w:r>
                              <w:rPr>
                                <w:rFonts w:ascii="Arial" w:eastAsia="Arial" w:hAnsi="Arial" w:cs="Arial"/>
                                <w:color w:val="000000"/>
                                <w:sz w:val="19"/>
                              </w:rPr>
                              <w:t xml:space="preserve">         Due to the pandemic, children in Year 2 did not do the phonics Screen whilst they were in Year 1, under Government guidelines, they will complete this test, during the Autumn Term.  </w:t>
                            </w:r>
                          </w:p>
                          <w:p w:rsidR="009074A9" w:rsidRDefault="00BF3D66">
                            <w:pPr>
                              <w:spacing w:line="240" w:lineRule="auto"/>
                              <w:textDirection w:val="btLr"/>
                            </w:pPr>
                            <w:r>
                              <w:rPr>
                                <w:rFonts w:ascii="Arial" w:eastAsia="Arial" w:hAnsi="Arial" w:cs="Arial"/>
                                <w:b/>
                                <w:color w:val="000000"/>
                                <w:sz w:val="19"/>
                                <w:u w:val="single"/>
                              </w:rPr>
                              <w:t xml:space="preserve">Reward System                                                   </w:t>
                            </w:r>
                            <w:r>
                              <w:rPr>
                                <w:rFonts w:ascii="Arial" w:eastAsia="Arial" w:hAnsi="Arial" w:cs="Arial"/>
                                <w:b/>
                                <w:color w:val="000000"/>
                                <w:sz w:val="19"/>
                                <w:u w:val="single"/>
                              </w:rPr>
                              <w:t xml:space="preserve">                                                                  </w:t>
                            </w:r>
                            <w:r>
                              <w:rPr>
                                <w:rFonts w:ascii="Arial" w:eastAsia="Arial" w:hAnsi="Arial" w:cs="Arial"/>
                                <w:color w:val="000000"/>
                                <w:sz w:val="19"/>
                              </w:rPr>
                              <w:t>In Key Stage 1 we use lots of positive praise to encourage the children and this takes many forms such as positive comments, stickers and certificates.  In class we have 2 main reward system</w:t>
                            </w:r>
                            <w:r>
                              <w:rPr>
                                <w:rFonts w:ascii="Arial" w:eastAsia="Arial" w:hAnsi="Arial" w:cs="Arial"/>
                                <w:color w:val="000000"/>
                                <w:sz w:val="19"/>
                              </w:rPr>
                              <w:t>s to promote positive behaviour.</w:t>
                            </w:r>
                          </w:p>
                          <w:p w:rsidR="009074A9" w:rsidRDefault="00BF3D66">
                            <w:pPr>
                              <w:spacing w:line="240" w:lineRule="auto"/>
                              <w:textDirection w:val="btLr"/>
                            </w:pPr>
                            <w:r>
                              <w:rPr>
                                <w:rFonts w:ascii="Arial" w:eastAsia="Arial" w:hAnsi="Arial" w:cs="Arial"/>
                                <w:color w:val="000000"/>
                                <w:sz w:val="19"/>
                              </w:rPr>
                              <w:t xml:space="preserve">Super Star </w:t>
                            </w:r>
                            <w:proofErr w:type="gramStart"/>
                            <w:r>
                              <w:rPr>
                                <w:rFonts w:ascii="Arial" w:eastAsia="Arial" w:hAnsi="Arial" w:cs="Arial"/>
                                <w:color w:val="000000"/>
                                <w:sz w:val="19"/>
                              </w:rPr>
                              <w:t>Chart :</w:t>
                            </w:r>
                            <w:proofErr w:type="gramEnd"/>
                            <w:r>
                              <w:rPr>
                                <w:rFonts w:ascii="Arial" w:eastAsia="Arial" w:hAnsi="Arial" w:cs="Arial"/>
                                <w:color w:val="000000"/>
                                <w:sz w:val="19"/>
                              </w:rPr>
                              <w:t xml:space="preserve"> This is a chart in the classroom which recognises positive attitudes and work from the child in class.  The child is rewarded a mark next to their name and when they have gained 10 marks, they are rewarde</w:t>
                            </w:r>
                            <w:r>
                              <w:rPr>
                                <w:rFonts w:ascii="Arial" w:eastAsia="Arial" w:hAnsi="Arial" w:cs="Arial"/>
                                <w:color w:val="000000"/>
                                <w:sz w:val="19"/>
                              </w:rPr>
                              <w:t>d a prize and then another for 20 and 30.  Each half term, the chart is renewed.                                                                                                                         Good to be Green: Each child has a green card, but if t</w:t>
                            </w:r>
                            <w:r>
                              <w:rPr>
                                <w:rFonts w:ascii="Arial" w:eastAsia="Arial" w:hAnsi="Arial" w:cs="Arial"/>
                                <w:color w:val="000000"/>
                                <w:sz w:val="19"/>
                              </w:rPr>
                              <w:t xml:space="preserve">hey have been reminded about their </w:t>
                            </w:r>
                            <w:proofErr w:type="spellStart"/>
                            <w:r>
                              <w:rPr>
                                <w:rFonts w:ascii="Arial" w:eastAsia="Arial" w:hAnsi="Arial" w:cs="Arial"/>
                                <w:color w:val="000000"/>
                                <w:sz w:val="19"/>
                              </w:rPr>
                              <w:t>behvaiour</w:t>
                            </w:r>
                            <w:proofErr w:type="spellEnd"/>
                            <w:r>
                              <w:rPr>
                                <w:rFonts w:ascii="Arial" w:eastAsia="Arial" w:hAnsi="Arial" w:cs="Arial"/>
                                <w:color w:val="000000"/>
                                <w:sz w:val="19"/>
                              </w:rPr>
                              <w:t xml:space="preserve"> this moves to Stop and Think.  If this negative behaviour continues, it moves to a Warning Card and then a Consequence Card where parents are contacted.  If the child has stayed Green all week then they are rewa</w:t>
                            </w:r>
                            <w:r>
                              <w:rPr>
                                <w:rFonts w:ascii="Arial" w:eastAsia="Arial" w:hAnsi="Arial" w:cs="Arial"/>
                                <w:color w:val="000000"/>
                                <w:sz w:val="19"/>
                              </w:rPr>
                              <w:t xml:space="preserve">rded with a raffle ticket to win a prize at the end of the half term.  </w:t>
                            </w:r>
                          </w:p>
                          <w:p w:rsidR="009074A9" w:rsidRDefault="00BF3D66">
                            <w:pPr>
                              <w:spacing w:line="240" w:lineRule="auto"/>
                              <w:textDirection w:val="btLr"/>
                            </w:pPr>
                            <w:r>
                              <w:rPr>
                                <w:rFonts w:ascii="Arial" w:eastAsia="Arial" w:hAnsi="Arial" w:cs="Arial"/>
                                <w:color w:val="000000"/>
                                <w:sz w:val="19"/>
                              </w:rPr>
                              <w:t xml:space="preserve">In addition to this, each week 2 children per class are rewarded with a Star of the Week certificate, in Celebration Assembly, for hard work during that week. </w:t>
                            </w:r>
                            <w:r>
                              <w:rPr>
                                <w:rFonts w:ascii="Arial" w:eastAsia="Arial" w:hAnsi="Arial" w:cs="Arial"/>
                                <w:color w:val="000000"/>
                                <w:sz w:val="20"/>
                              </w:rPr>
                              <w:t xml:space="preserve"> </w:t>
                            </w:r>
                          </w:p>
                          <w:p w:rsidR="009074A9" w:rsidRDefault="009074A9">
                            <w:pPr>
                              <w:spacing w:line="240" w:lineRule="auto"/>
                              <w:textDirection w:val="btLr"/>
                            </w:pPr>
                          </w:p>
                          <w:p w:rsidR="009074A9" w:rsidRDefault="009074A9">
                            <w:pPr>
                              <w:spacing w:line="275" w:lineRule="auto"/>
                              <w:textDirection w:val="btLr"/>
                            </w:pPr>
                          </w:p>
                          <w:p w:rsidR="009074A9" w:rsidRDefault="00BF3D66">
                            <w:pPr>
                              <w:spacing w:line="275" w:lineRule="auto"/>
                              <w:textDirection w:val="btLr"/>
                            </w:pPr>
                            <w:r>
                              <w:rPr>
                                <w:rFonts w:ascii="Arial" w:eastAsia="Arial" w:hAnsi="Arial" w:cs="Arial"/>
                                <w:color w:val="000000"/>
                              </w:rPr>
                              <w:t xml:space="preserve">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4597400</wp:posOffset>
                </wp:positionH>
                <wp:positionV relativeFrom="paragraph">
                  <wp:posOffset>-736599</wp:posOffset>
                </wp:positionV>
                <wp:extent cx="5038725" cy="7177088"/>
                <wp:effectExtent b="0" l="0" r="0" t="0"/>
                <wp:wrapNone/>
                <wp:docPr id="26"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5038725" cy="7177088"/>
                        </a:xfrm>
                        <a:prstGeom prst="rect"/>
                        <a:ln/>
                      </pic:spPr>
                    </pic:pic>
                  </a:graphicData>
                </a:graphic>
              </wp:anchor>
            </w:drawing>
          </mc:Fallback>
        </mc:AlternateContent>
      </w:r>
    </w:p>
    <w:p w:rsidR="009074A9" w:rsidRDefault="00BF3D66">
      <w:r>
        <w:br w:type="page"/>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4419600</wp:posOffset>
                </wp:positionH>
                <wp:positionV relativeFrom="paragraph">
                  <wp:posOffset>-1244599</wp:posOffset>
                </wp:positionV>
                <wp:extent cx="19050" cy="7729855"/>
                <wp:effectExtent l="0" t="0" r="0" b="0"/>
                <wp:wrapNone/>
                <wp:docPr id="24" name=""/>
                <wp:cNvGraphicFramePr/>
                <a:graphic xmlns:a="http://schemas.openxmlformats.org/drawingml/2006/main">
                  <a:graphicData uri="http://schemas.microsoft.com/office/word/2010/wordprocessingShape">
                    <wps:wsp>
                      <wps:cNvCnPr/>
                      <wps:spPr>
                        <a:xfrm>
                          <a:off x="5345683" y="0"/>
                          <a:ext cx="635" cy="756000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4419600</wp:posOffset>
                </wp:positionH>
                <wp:positionV relativeFrom="paragraph">
                  <wp:posOffset>-1244599</wp:posOffset>
                </wp:positionV>
                <wp:extent cx="19050" cy="7729855"/>
                <wp:effectExtent b="0" l="0" r="0" t="0"/>
                <wp:wrapNone/>
                <wp:docPr id="24"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9050" cy="7729855"/>
                        </a:xfrm>
                        <a:prstGeom prst="rect"/>
                        <a:ln/>
                      </pic:spPr>
                    </pic:pic>
                  </a:graphicData>
                </a:graphic>
              </wp:anchor>
            </w:drawing>
          </mc:Fallback>
        </mc:AlternateContent>
      </w:r>
    </w:p>
    <w:p w:rsidR="009074A9" w:rsidRDefault="00BF3D66">
      <w:pPr>
        <w:spacing w:line="240" w:lineRule="auto"/>
        <w:rPr>
          <w:rFonts w:ascii="Arial" w:eastAsia="Arial" w:hAnsi="Arial" w:cs="Arial"/>
          <w:sz w:val="28"/>
          <w:szCs w:val="28"/>
        </w:rPr>
      </w:pPr>
      <w:r>
        <w:rPr>
          <w:noProof/>
          <w:lang w:val="en-US"/>
        </w:rPr>
        <w:lastRenderedPageBreak/>
        <w:drawing>
          <wp:anchor distT="0" distB="0" distL="114300" distR="114300" simplePos="0" relativeHeight="251661312" behindDoc="0" locked="0" layoutInCell="1" hidden="0" allowOverlap="1">
            <wp:simplePos x="0" y="0"/>
            <wp:positionH relativeFrom="column">
              <wp:posOffset>6146800</wp:posOffset>
            </wp:positionH>
            <wp:positionV relativeFrom="paragraph">
              <wp:posOffset>-685799</wp:posOffset>
            </wp:positionV>
            <wp:extent cx="2075815" cy="1428750"/>
            <wp:effectExtent l="0" t="0" r="0" b="0"/>
            <wp:wrapNone/>
            <wp:docPr id="28" name="image3.jpg" descr="Image result for heddon on the wall school logo"/>
            <wp:cNvGraphicFramePr/>
            <a:graphic xmlns:a="http://schemas.openxmlformats.org/drawingml/2006/main">
              <a:graphicData uri="http://schemas.openxmlformats.org/drawingml/2006/picture">
                <pic:pic xmlns:pic="http://schemas.openxmlformats.org/drawingml/2006/picture">
                  <pic:nvPicPr>
                    <pic:cNvPr id="0" name="image3.jpg" descr="Image result for heddon on the wall school logo"/>
                    <pic:cNvPicPr preferRelativeResize="0"/>
                  </pic:nvPicPr>
                  <pic:blipFill>
                    <a:blip r:embed="rId11"/>
                    <a:srcRect l="19289" r="18329" b="1799"/>
                    <a:stretch>
                      <a:fillRect/>
                    </a:stretch>
                  </pic:blipFill>
                  <pic:spPr>
                    <a:xfrm>
                      <a:off x="0" y="0"/>
                      <a:ext cx="2075815" cy="1428750"/>
                    </a:xfrm>
                    <a:prstGeom prst="rect">
                      <a:avLst/>
                    </a:prstGeom>
                    <a:ln/>
                  </pic:spPr>
                </pic:pic>
              </a:graphicData>
            </a:graphic>
          </wp:anchor>
        </w:drawing>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4381500</wp:posOffset>
                </wp:positionH>
                <wp:positionV relativeFrom="paragraph">
                  <wp:posOffset>-571499</wp:posOffset>
                </wp:positionV>
                <wp:extent cx="64769" cy="7625080"/>
                <wp:effectExtent l="0" t="0" r="0" b="0"/>
                <wp:wrapNone/>
                <wp:docPr id="18" name=""/>
                <wp:cNvGraphicFramePr/>
                <a:graphic xmlns:a="http://schemas.openxmlformats.org/drawingml/2006/main">
                  <a:graphicData uri="http://schemas.microsoft.com/office/word/2010/wordprocessingShape">
                    <wps:wsp>
                      <wps:cNvCnPr/>
                      <wps:spPr>
                        <a:xfrm flipH="1">
                          <a:off x="5323141" y="0"/>
                          <a:ext cx="45719" cy="756000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4381500</wp:posOffset>
                </wp:positionH>
                <wp:positionV relativeFrom="paragraph">
                  <wp:posOffset>-571499</wp:posOffset>
                </wp:positionV>
                <wp:extent cx="64769" cy="7625080"/>
                <wp:effectExtent b="0" l="0" r="0" t="0"/>
                <wp:wrapNone/>
                <wp:docPr id="18"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4769" cy="762508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8851900</wp:posOffset>
                </wp:positionH>
                <wp:positionV relativeFrom="paragraph">
                  <wp:posOffset>0</wp:posOffset>
                </wp:positionV>
                <wp:extent cx="923925" cy="930256"/>
                <wp:effectExtent l="0" t="0" r="0" b="0"/>
                <wp:wrapSquare wrapText="bothSides" distT="0" distB="0" distL="114300" distR="114300"/>
                <wp:docPr id="20" name=""/>
                <wp:cNvGraphicFramePr/>
                <a:graphic xmlns:a="http://schemas.openxmlformats.org/drawingml/2006/main">
                  <a:graphicData uri="http://schemas.microsoft.com/office/word/2010/wordprocessingShape">
                    <wps:wsp>
                      <wps:cNvSpPr/>
                      <wps:spPr>
                        <a:xfrm>
                          <a:off x="4888800" y="3319635"/>
                          <a:ext cx="914400" cy="920731"/>
                        </a:xfrm>
                        <a:prstGeom prst="rect">
                          <a:avLst/>
                        </a:prstGeom>
                        <a:noFill/>
                        <a:ln>
                          <a:noFill/>
                        </a:ln>
                      </wps:spPr>
                      <wps:txbx>
                        <w:txbxContent>
                          <w:p w:rsidR="009074A9" w:rsidRDefault="009074A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8851900</wp:posOffset>
                </wp:positionH>
                <wp:positionV relativeFrom="paragraph">
                  <wp:posOffset>0</wp:posOffset>
                </wp:positionV>
                <wp:extent cx="923925" cy="930256"/>
                <wp:effectExtent b="0" l="0" r="0" t="0"/>
                <wp:wrapSquare wrapText="bothSides" distB="0" distT="0" distL="114300" distR="114300"/>
                <wp:docPr id="20"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923925" cy="930256"/>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-558799</wp:posOffset>
                </wp:positionH>
                <wp:positionV relativeFrom="paragraph">
                  <wp:posOffset>-292099</wp:posOffset>
                </wp:positionV>
                <wp:extent cx="4848860" cy="2424430"/>
                <wp:effectExtent l="0" t="0" r="0" b="0"/>
                <wp:wrapNone/>
                <wp:docPr id="19" name=""/>
                <wp:cNvGraphicFramePr/>
                <a:graphic xmlns:a="http://schemas.openxmlformats.org/drawingml/2006/main">
                  <a:graphicData uri="http://schemas.microsoft.com/office/word/2010/wordprocessingShape">
                    <wps:wsp>
                      <wps:cNvSpPr/>
                      <wps:spPr>
                        <a:xfrm>
                          <a:off x="2926333" y="2575088"/>
                          <a:ext cx="4839335" cy="2409825"/>
                        </a:xfrm>
                        <a:prstGeom prst="rect">
                          <a:avLst/>
                        </a:prstGeom>
                        <a:solidFill>
                          <a:schemeClr val="lt1"/>
                        </a:solidFill>
                        <a:ln w="9525" cap="flat" cmpd="sng">
                          <a:solidFill>
                            <a:srgbClr val="000000"/>
                          </a:solidFill>
                          <a:prstDash val="solid"/>
                          <a:round/>
                          <a:headEnd type="none" w="sm" len="sm"/>
                          <a:tailEnd type="none" w="sm" len="sm"/>
                        </a:ln>
                      </wps:spPr>
                      <wps:txbx>
                        <w:txbxContent>
                          <w:p w:rsidR="009074A9" w:rsidRDefault="00BF3D66">
                            <w:pPr>
                              <w:spacing w:line="240" w:lineRule="auto"/>
                              <w:textDirection w:val="btLr"/>
                            </w:pPr>
                            <w:r>
                              <w:rPr>
                                <w:rFonts w:ascii="Arial" w:eastAsia="Arial" w:hAnsi="Arial" w:cs="Arial"/>
                                <w:b/>
                                <w:color w:val="000000"/>
                                <w:sz w:val="20"/>
                                <w:u w:val="single"/>
                              </w:rPr>
                              <w:t xml:space="preserve">Attendance </w:t>
                            </w:r>
                          </w:p>
                          <w:p w:rsidR="009074A9" w:rsidRDefault="00BF3D66">
                            <w:pPr>
                              <w:spacing w:line="240" w:lineRule="auto"/>
                              <w:textDirection w:val="btLr"/>
                            </w:pPr>
                            <w:r>
                              <w:rPr>
                                <w:rFonts w:ascii="Arial" w:eastAsia="Arial" w:hAnsi="Arial" w:cs="Arial"/>
                                <w:color w:val="000000"/>
                                <w:sz w:val="20"/>
                              </w:rPr>
                              <w:t>Good attendance in each class is celebrated every week during Celebration Assembly.   The school closely monitors pupil absence and minutes of learning time lost due to lateness; should a pupil’s attendance or level of punctuality cause concern</w:t>
                            </w:r>
                            <w:r>
                              <w:rPr>
                                <w:rFonts w:ascii="Arial" w:eastAsia="Arial" w:hAnsi="Arial" w:cs="Arial"/>
                                <w:color w:val="000000"/>
                                <w:sz w:val="20"/>
                              </w:rPr>
                              <w:t xml:space="preserve">, this will be reported to the Education Welfare Officer. Please note that leave is unlikely to be granted for the purposes of a family holiday. If a child is absent from school due to illness, this should be reported to the office.  </w:t>
                            </w:r>
                          </w:p>
                          <w:p w:rsidR="009074A9" w:rsidRDefault="00BF3D66">
                            <w:pPr>
                              <w:spacing w:line="240" w:lineRule="auto"/>
                              <w:textDirection w:val="btLr"/>
                            </w:pPr>
                            <w:r>
                              <w:rPr>
                                <w:rFonts w:ascii="Arial" w:eastAsia="Arial" w:hAnsi="Arial" w:cs="Arial"/>
                                <w:color w:val="000000"/>
                                <w:sz w:val="20"/>
                              </w:rPr>
                              <w:t>Please follow the gov</w:t>
                            </w:r>
                            <w:r>
                              <w:rPr>
                                <w:rFonts w:ascii="Arial" w:eastAsia="Arial" w:hAnsi="Arial" w:cs="Arial"/>
                                <w:color w:val="000000"/>
                                <w:sz w:val="20"/>
                              </w:rPr>
                              <w:t xml:space="preserve">ernment guidance if you, your child or a member of your household displays any symptoms of Coronavirus.  Please DO NOT send your child to school if they feel unwell, have a temperature or a cough.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-558799</wp:posOffset>
                </wp:positionH>
                <wp:positionV relativeFrom="paragraph">
                  <wp:posOffset>-292099</wp:posOffset>
                </wp:positionV>
                <wp:extent cx="4848860" cy="2424430"/>
                <wp:effectExtent b="0" l="0" r="0" t="0"/>
                <wp:wrapNone/>
                <wp:docPr id="19"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4848860" cy="2424430"/>
                        </a:xfrm>
                        <a:prstGeom prst="rect"/>
                        <a:ln/>
                      </pic:spPr>
                    </pic:pic>
                  </a:graphicData>
                </a:graphic>
              </wp:anchor>
            </w:drawing>
          </mc:Fallback>
        </mc:AlternateContent>
      </w:r>
    </w:p>
    <w:p w:rsidR="009074A9" w:rsidRDefault="00BF3D66">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4648200</wp:posOffset>
                </wp:positionH>
                <wp:positionV relativeFrom="paragraph">
                  <wp:posOffset>4787900</wp:posOffset>
                </wp:positionV>
                <wp:extent cx="4968875" cy="1238250"/>
                <wp:effectExtent l="0" t="0" r="0" b="0"/>
                <wp:wrapNone/>
                <wp:docPr id="23" name=""/>
                <wp:cNvGraphicFramePr/>
                <a:graphic xmlns:a="http://schemas.openxmlformats.org/drawingml/2006/main">
                  <a:graphicData uri="http://schemas.microsoft.com/office/word/2010/wordprocessingShape">
                    <wps:wsp>
                      <wps:cNvSpPr/>
                      <wps:spPr>
                        <a:xfrm>
                          <a:off x="2866325" y="3165638"/>
                          <a:ext cx="4959350" cy="1228725"/>
                        </a:xfrm>
                        <a:prstGeom prst="rect">
                          <a:avLst/>
                        </a:prstGeom>
                        <a:solidFill>
                          <a:srgbClr val="FFFFFF"/>
                        </a:solidFill>
                        <a:ln>
                          <a:noFill/>
                        </a:ln>
                      </wps:spPr>
                      <wps:txbx>
                        <w:txbxContent>
                          <w:p w:rsidR="009074A9" w:rsidRDefault="00BF3D66">
                            <w:pPr>
                              <w:spacing w:line="240" w:lineRule="auto"/>
                              <w:jc w:val="center"/>
                              <w:textDirection w:val="btLr"/>
                            </w:pPr>
                            <w:r>
                              <w:rPr>
                                <w:rFonts w:ascii="Arial" w:eastAsia="Arial" w:hAnsi="Arial" w:cs="Arial"/>
                                <w:b/>
                                <w:color w:val="0000FF"/>
                                <w:sz w:val="28"/>
                              </w:rPr>
                              <w:t xml:space="preserve">Year 1 – Miss </w:t>
                            </w:r>
                            <w:proofErr w:type="spellStart"/>
                            <w:r>
                              <w:rPr>
                                <w:rFonts w:ascii="Arial" w:eastAsia="Arial" w:hAnsi="Arial" w:cs="Arial"/>
                                <w:b/>
                                <w:color w:val="0000FF"/>
                                <w:sz w:val="28"/>
                              </w:rPr>
                              <w:t>Kerridge</w:t>
                            </w:r>
                            <w:proofErr w:type="spellEnd"/>
                          </w:p>
                          <w:p w:rsidR="009074A9" w:rsidRDefault="00BF3D66">
                            <w:pPr>
                              <w:spacing w:line="240" w:lineRule="auto"/>
                              <w:jc w:val="center"/>
                              <w:textDirection w:val="btLr"/>
                            </w:pPr>
                            <w:r>
                              <w:rPr>
                                <w:rFonts w:ascii="Arial" w:eastAsia="Arial" w:hAnsi="Arial" w:cs="Arial"/>
                                <w:b/>
                                <w:color w:val="0000FF"/>
                                <w:sz w:val="28"/>
                              </w:rPr>
                              <w:t>Year 2 – Mrs Southern and Mrs Abbott</w:t>
                            </w:r>
                          </w:p>
                          <w:p w:rsidR="009074A9" w:rsidRDefault="00BF3D66">
                            <w:pPr>
                              <w:spacing w:line="240" w:lineRule="auto"/>
                              <w:jc w:val="center"/>
                              <w:textDirection w:val="btLr"/>
                            </w:pPr>
                            <w:r>
                              <w:rPr>
                                <w:rFonts w:ascii="Arial" w:eastAsia="Arial" w:hAnsi="Arial" w:cs="Arial"/>
                                <w:b/>
                                <w:color w:val="0000FF"/>
                                <w:sz w:val="28"/>
                              </w:rPr>
                              <w:t>Teaching Assistants: Mrs Noble and Mrs Broadbent</w:t>
                            </w:r>
                          </w:p>
                          <w:p w:rsidR="009074A9" w:rsidRDefault="009074A9">
                            <w:pPr>
                              <w:spacing w:line="240" w:lineRule="auto"/>
                              <w:textDirection w:val="btLr"/>
                            </w:pPr>
                          </w:p>
                          <w:p w:rsidR="009074A9" w:rsidRDefault="00BF3D66">
                            <w:pPr>
                              <w:spacing w:line="275" w:lineRule="auto"/>
                              <w:textDirection w:val="btLr"/>
                            </w:pPr>
                            <w:r>
                              <w:rPr>
                                <w:rFonts w:ascii="Arial" w:eastAsia="Arial" w:hAnsi="Arial" w:cs="Arial"/>
                                <w:color w:val="000000"/>
                                <w:sz w:val="28"/>
                              </w:rPr>
                              <w:t xml:space="preserve">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4648200</wp:posOffset>
                </wp:positionH>
                <wp:positionV relativeFrom="paragraph">
                  <wp:posOffset>4787900</wp:posOffset>
                </wp:positionV>
                <wp:extent cx="4968875" cy="1238250"/>
                <wp:effectExtent b="0" l="0" r="0" t="0"/>
                <wp:wrapNone/>
                <wp:docPr id="23"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4968875" cy="123825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6432" behindDoc="0" locked="0" layoutInCell="1" hidden="0" allowOverlap="1">
                <wp:simplePos x="0" y="0"/>
                <wp:positionH relativeFrom="column">
                  <wp:posOffset>-5029199</wp:posOffset>
                </wp:positionH>
                <wp:positionV relativeFrom="paragraph">
                  <wp:posOffset>685800</wp:posOffset>
                </wp:positionV>
                <wp:extent cx="4039870" cy="467995"/>
                <wp:effectExtent l="0" t="0" r="0" b="0"/>
                <wp:wrapNone/>
                <wp:docPr id="17" name=""/>
                <wp:cNvGraphicFramePr/>
                <a:graphic xmlns:a="http://schemas.openxmlformats.org/drawingml/2006/main">
                  <a:graphicData uri="http://schemas.microsoft.com/office/word/2010/wordprocessingShape">
                    <wps:wsp>
                      <wps:cNvSpPr/>
                      <wps:spPr>
                        <a:xfrm>
                          <a:off x="3330828" y="3550765"/>
                          <a:ext cx="4030345" cy="458470"/>
                        </a:xfrm>
                        <a:prstGeom prst="rect">
                          <a:avLst/>
                        </a:prstGeom>
                        <a:solidFill>
                          <a:srgbClr val="FFFFFF"/>
                        </a:solidFill>
                        <a:ln>
                          <a:noFill/>
                        </a:ln>
                      </wps:spPr>
                      <wps:txbx>
                        <w:txbxContent>
                          <w:p w:rsidR="009074A9" w:rsidRDefault="00BF3D66">
                            <w:pPr>
                              <w:spacing w:line="275" w:lineRule="auto"/>
                              <w:textDirection w:val="btLr"/>
                            </w:pPr>
                            <w:r>
                              <w:rPr>
                                <w:rFonts w:ascii="Arial" w:eastAsia="Arial" w:hAnsi="Arial" w:cs="Arial"/>
                                <w:b/>
                                <w:color w:val="000000"/>
                                <w:sz w:val="28"/>
                                <w:u w:val="single"/>
                              </w:rPr>
                              <w:t>Key Dates for your Diary</w:t>
                            </w:r>
                          </w:p>
                          <w:p w:rsidR="009074A9" w:rsidRDefault="00BF3D66">
                            <w:pPr>
                              <w:spacing w:line="275" w:lineRule="auto"/>
                              <w:textDirection w:val="btLr"/>
                            </w:pPr>
                            <w:r>
                              <w:rPr>
                                <w:rFonts w:ascii="Arial" w:eastAsia="Arial" w:hAnsi="Arial" w:cs="Arial"/>
                                <w:color w:val="000000"/>
                                <w:sz w:val="28"/>
                              </w:rPr>
                              <w:t xml:space="preserve">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-5029199</wp:posOffset>
                </wp:positionH>
                <wp:positionV relativeFrom="paragraph">
                  <wp:posOffset>685800</wp:posOffset>
                </wp:positionV>
                <wp:extent cx="4039870" cy="467995"/>
                <wp:effectExtent b="0" l="0" r="0" t="0"/>
                <wp:wrapNone/>
                <wp:docPr id="17"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4039870" cy="467995"/>
                        </a:xfrm>
                        <a:prstGeom prst="rect"/>
                        <a:ln/>
                      </pic:spPr>
                    </pic:pic>
                  </a:graphicData>
                </a:graphic>
              </wp:anchor>
            </w:drawing>
          </mc:Fallback>
        </mc:AlternateContent>
      </w:r>
      <w:r>
        <w:rPr>
          <w:noProof/>
          <w:lang w:val="en-US"/>
        </w:rPr>
        <w:drawing>
          <wp:anchor distT="0" distB="0" distL="114300" distR="114300" simplePos="0" relativeHeight="251667456" behindDoc="0" locked="0" layoutInCell="1" hidden="0" allowOverlap="1">
            <wp:simplePos x="0" y="0"/>
            <wp:positionH relativeFrom="column">
              <wp:posOffset>4895850</wp:posOffset>
            </wp:positionH>
            <wp:positionV relativeFrom="paragraph">
              <wp:posOffset>2185035</wp:posOffset>
            </wp:positionV>
            <wp:extent cx="4540250" cy="2306320"/>
            <wp:effectExtent l="0" t="0" r="0" b="0"/>
            <wp:wrapNone/>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4540250" cy="2306320"/>
                    </a:xfrm>
                    <a:prstGeom prst="rect">
                      <a:avLst/>
                    </a:prstGeom>
                    <a:ln/>
                  </pic:spPr>
                </pic:pic>
              </a:graphicData>
            </a:graphic>
          </wp:anchor>
        </w:drawing>
      </w:r>
      <w:r>
        <w:rPr>
          <w:noProof/>
          <w:lang w:val="en-US"/>
        </w:rPr>
        <mc:AlternateContent>
          <mc:Choice Requires="wpg">
            <w:drawing>
              <wp:anchor distT="0" distB="0" distL="114300" distR="114300" simplePos="0" relativeHeight="251668480" behindDoc="0" locked="0" layoutInCell="1" hidden="0" allowOverlap="1">
                <wp:simplePos x="0" y="0"/>
                <wp:positionH relativeFrom="column">
                  <wp:posOffset>5194300</wp:posOffset>
                </wp:positionH>
                <wp:positionV relativeFrom="paragraph">
                  <wp:posOffset>482600</wp:posOffset>
                </wp:positionV>
                <wp:extent cx="3952875" cy="1552575"/>
                <wp:effectExtent l="0" t="0" r="0" b="0"/>
                <wp:wrapNone/>
                <wp:docPr id="22" name=""/>
                <wp:cNvGraphicFramePr/>
                <a:graphic xmlns:a="http://schemas.openxmlformats.org/drawingml/2006/main">
                  <a:graphicData uri="http://schemas.microsoft.com/office/word/2010/wordprocessingShape">
                    <wps:wsp>
                      <wps:cNvSpPr/>
                      <wps:spPr>
                        <a:xfrm>
                          <a:off x="3374325" y="3008475"/>
                          <a:ext cx="3943350" cy="1543050"/>
                        </a:xfrm>
                        <a:prstGeom prst="rect">
                          <a:avLst/>
                        </a:prstGeom>
                      </wps:spPr>
                      <wps:txbx>
                        <w:txbxContent>
                          <w:p w:rsidR="009074A9" w:rsidRDefault="00BF3D66">
                            <w:pPr>
                              <w:spacing w:after="0" w:line="240" w:lineRule="auto"/>
                              <w:jc w:val="center"/>
                              <w:textDirection w:val="btLr"/>
                            </w:pPr>
                            <w:r>
                              <w:rPr>
                                <w:b/>
                                <w:color w:val="1F497D"/>
                                <w:sz w:val="144"/>
                              </w:rPr>
                              <w:t>Welcome to</w:t>
                            </w:r>
                            <w:r>
                              <w:rPr>
                                <w:b/>
                                <w:color w:val="1F497D"/>
                                <w:sz w:val="144"/>
                              </w:rPr>
                              <w:br/>
                              <w:t xml:space="preserve"> Key Stage </w:t>
                            </w:r>
                            <w:proofErr w:type="gramStart"/>
                            <w:r>
                              <w:rPr>
                                <w:b/>
                                <w:color w:val="1F497D"/>
                                <w:sz w:val="144"/>
                              </w:rPr>
                              <w:t>1 !</w:t>
                            </w:r>
                            <w:proofErr w:type="gramEnd"/>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5194300</wp:posOffset>
                </wp:positionH>
                <wp:positionV relativeFrom="paragraph">
                  <wp:posOffset>482600</wp:posOffset>
                </wp:positionV>
                <wp:extent cx="3952875" cy="1552575"/>
                <wp:effectExtent b="0" l="0" r="0" t="0"/>
                <wp:wrapNone/>
                <wp:docPr id="22"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3952875" cy="155257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9504" behindDoc="0" locked="0" layoutInCell="1" hidden="0" allowOverlap="1">
                <wp:simplePos x="0" y="0"/>
                <wp:positionH relativeFrom="column">
                  <wp:posOffset>-634999</wp:posOffset>
                </wp:positionH>
                <wp:positionV relativeFrom="paragraph">
                  <wp:posOffset>2159000</wp:posOffset>
                </wp:positionV>
                <wp:extent cx="4689475" cy="333375"/>
                <wp:effectExtent l="0" t="0" r="0" b="0"/>
                <wp:wrapSquare wrapText="bothSides" distT="0" distB="0" distL="114300" distR="114300"/>
                <wp:docPr id="25" name=""/>
                <wp:cNvGraphicFramePr/>
                <a:graphic xmlns:a="http://schemas.openxmlformats.org/drawingml/2006/main">
                  <a:graphicData uri="http://schemas.microsoft.com/office/word/2010/wordprocessingShape">
                    <wps:wsp>
                      <wps:cNvSpPr/>
                      <wps:spPr>
                        <a:xfrm>
                          <a:off x="3006025" y="3618075"/>
                          <a:ext cx="4679950" cy="323850"/>
                        </a:xfrm>
                        <a:prstGeom prst="rect">
                          <a:avLst/>
                        </a:prstGeom>
                        <a:noFill/>
                        <a:ln>
                          <a:noFill/>
                        </a:ln>
                      </wps:spPr>
                      <wps:txbx>
                        <w:txbxContent>
                          <w:p w:rsidR="009074A9" w:rsidRDefault="00BF3D66">
                            <w:pPr>
                              <w:spacing w:line="275" w:lineRule="auto"/>
                              <w:textDirection w:val="btLr"/>
                            </w:pPr>
                            <w:r>
                              <w:rPr>
                                <w:b/>
                                <w:color w:val="000000"/>
                                <w:sz w:val="28"/>
                                <w:u w:val="single"/>
                              </w:rPr>
                              <w:t>Key Dates for your Diary</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-634999</wp:posOffset>
                </wp:positionH>
                <wp:positionV relativeFrom="paragraph">
                  <wp:posOffset>2159000</wp:posOffset>
                </wp:positionV>
                <wp:extent cx="4689475" cy="333375"/>
                <wp:effectExtent b="0" l="0" r="0" t="0"/>
                <wp:wrapSquare wrapText="bothSides" distB="0" distT="0" distL="114300" distR="114300"/>
                <wp:docPr id="25"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4689475" cy="333375"/>
                        </a:xfrm>
                        <a:prstGeom prst="rect"/>
                        <a:ln/>
                      </pic:spPr>
                    </pic:pic>
                  </a:graphicData>
                </a:graphic>
              </wp:anchor>
            </w:drawing>
          </mc:Fallback>
        </mc:AlternateContent>
      </w:r>
      <w:r>
        <w:rPr>
          <w:noProof/>
          <w:lang w:val="en-US"/>
        </w:rPr>
        <w:drawing>
          <wp:anchor distT="0" distB="0" distL="114300" distR="114300" simplePos="0" relativeHeight="251670528" behindDoc="0" locked="0" layoutInCell="1" hidden="0" allowOverlap="1">
            <wp:simplePos x="0" y="0"/>
            <wp:positionH relativeFrom="column">
              <wp:posOffset>-781049</wp:posOffset>
            </wp:positionH>
            <wp:positionV relativeFrom="paragraph">
              <wp:posOffset>2505710</wp:posOffset>
            </wp:positionV>
            <wp:extent cx="5059017" cy="3278025"/>
            <wp:effectExtent l="0" t="0" r="0" b="0"/>
            <wp:wrapNone/>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l="36002" t="29505" r="18474" b="18054"/>
                    <a:stretch>
                      <a:fillRect/>
                    </a:stretch>
                  </pic:blipFill>
                  <pic:spPr>
                    <a:xfrm>
                      <a:off x="0" y="0"/>
                      <a:ext cx="5059017" cy="3278025"/>
                    </a:xfrm>
                    <a:prstGeom prst="rect">
                      <a:avLst/>
                    </a:prstGeom>
                    <a:ln/>
                  </pic:spPr>
                </pic:pic>
              </a:graphicData>
            </a:graphic>
          </wp:anchor>
        </w:drawing>
      </w:r>
    </w:p>
    <w:sectPr w:rsidR="009074A9">
      <w:headerReference w:type="default" r:id="rId21"/>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3D66">
      <w:pPr>
        <w:spacing w:after="0" w:line="240" w:lineRule="auto"/>
      </w:pPr>
      <w:r>
        <w:separator/>
      </w:r>
    </w:p>
  </w:endnote>
  <w:endnote w:type="continuationSeparator" w:id="0">
    <w:p w:rsidR="00000000" w:rsidRDefault="00BF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3D66">
      <w:pPr>
        <w:spacing w:after="0" w:line="240" w:lineRule="auto"/>
      </w:pPr>
      <w:r>
        <w:separator/>
      </w:r>
    </w:p>
  </w:footnote>
  <w:footnote w:type="continuationSeparator" w:id="0">
    <w:p w:rsidR="00000000" w:rsidRDefault="00BF3D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A9" w:rsidRDefault="009074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74A9"/>
    <w:rsid w:val="009074A9"/>
    <w:rsid w:val="00BF3D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07"/>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unhideWhenUsed/>
    <w:rsid w:val="00DD0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9FD"/>
    <w:rPr>
      <w:rFonts w:ascii="Tahoma" w:hAnsi="Tahoma" w:cs="Tahoma"/>
      <w:sz w:val="16"/>
      <w:szCs w:val="16"/>
    </w:rPr>
  </w:style>
  <w:style w:type="character" w:styleId="Emphasis">
    <w:name w:val="Emphasis"/>
    <w:basedOn w:val="DefaultParagraphFont"/>
    <w:uiPriority w:val="20"/>
    <w:qFormat/>
    <w:rsid w:val="004D2D96"/>
    <w:rPr>
      <w:i/>
      <w:iCs/>
    </w:rPr>
  </w:style>
  <w:style w:type="paragraph" w:styleId="NormalWeb">
    <w:name w:val="Normal (Web)"/>
    <w:basedOn w:val="Normal"/>
    <w:uiPriority w:val="99"/>
    <w:unhideWhenUsed/>
    <w:rsid w:val="00A63B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3B3B"/>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07"/>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unhideWhenUsed/>
    <w:rsid w:val="00DD0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9FD"/>
    <w:rPr>
      <w:rFonts w:ascii="Tahoma" w:hAnsi="Tahoma" w:cs="Tahoma"/>
      <w:sz w:val="16"/>
      <w:szCs w:val="16"/>
    </w:rPr>
  </w:style>
  <w:style w:type="character" w:styleId="Emphasis">
    <w:name w:val="Emphasis"/>
    <w:basedOn w:val="DefaultParagraphFont"/>
    <w:uiPriority w:val="20"/>
    <w:qFormat/>
    <w:rsid w:val="004D2D96"/>
    <w:rPr>
      <w:i/>
      <w:iCs/>
    </w:rPr>
  </w:style>
  <w:style w:type="paragraph" w:styleId="NormalWeb">
    <w:name w:val="Normal (Web)"/>
    <w:basedOn w:val="Normal"/>
    <w:uiPriority w:val="99"/>
    <w:unhideWhenUsed/>
    <w:rsid w:val="00A63B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3B3B"/>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3.png"/><Relationship Id="rId20" Type="http://schemas.openxmlformats.org/officeDocument/2006/relationships/image" Target="media/image3.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1.png"/><Relationship Id="rId11" Type="http://schemas.openxmlformats.org/officeDocument/2006/relationships/image" Target="media/image1.jpg"/><Relationship Id="rId12" Type="http://schemas.openxmlformats.org/officeDocument/2006/relationships/image" Target="media/image5.png"/><Relationship Id="rId13" Type="http://schemas.openxmlformats.org/officeDocument/2006/relationships/image" Target="media/image7.png"/><Relationship Id="rId14" Type="http://schemas.openxmlformats.org/officeDocument/2006/relationships/image" Target="media/image6.png"/><Relationship Id="rId15" Type="http://schemas.openxmlformats.org/officeDocument/2006/relationships/image" Target="media/image10.png"/><Relationship Id="rId16" Type="http://schemas.openxmlformats.org/officeDocument/2006/relationships/image" Target="media/image4.png"/><Relationship Id="rId17" Type="http://schemas.openxmlformats.org/officeDocument/2006/relationships/image" Target="media/image2.jpg"/><Relationship Id="rId18" Type="http://schemas.openxmlformats.org/officeDocument/2006/relationships/image" Target="media/image9.pn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60u+2qdNZTRZkGfiNU7WRdimeg==">AMUW2mVLhCdGDAa6JCwk3xVWfHfHIF6Co70zKlJ2Lw6hFbRmYdozFXr1LZbRNJ4iOIeSOk5XXCR0EsLM8+Hls6XHa0z2Fost8JLr4WOCYZOZNi5rmBXA9zk=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16</Characters>
  <Application>Microsoft Macintosh Word</Application>
  <DocSecurity>0</DocSecurity>
  <Lines>1</Lines>
  <Paragraphs>1</Paragraphs>
  <ScaleCrop>false</ScaleCrop>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Jennifer Southern</cp:lastModifiedBy>
  <cp:revision>2</cp:revision>
  <dcterms:created xsi:type="dcterms:W3CDTF">2022-04-27T18:20:00Z</dcterms:created>
  <dcterms:modified xsi:type="dcterms:W3CDTF">2022-04-27T18:20:00Z</dcterms:modified>
</cp:coreProperties>
</file>