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E32A" w14:textId="1851DD59" w:rsidR="00B53BA7" w:rsidRPr="00B53BA7" w:rsidRDefault="00B53BA7" w:rsidP="00B53BA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53BA7">
        <w:rPr>
          <w:rFonts w:ascii="Comic Sans MS" w:hAnsi="Comic Sans MS"/>
          <w:sz w:val="28"/>
          <w:szCs w:val="28"/>
          <w:u w:val="single"/>
          <w:lang w:val="en-US"/>
        </w:rPr>
        <w:t>I can use descriptive language to describe characters.</w:t>
      </w:r>
    </w:p>
    <w:p w14:paraId="464C67A7" w14:textId="44C89ECB" w:rsidR="009A4DF9" w:rsidRDefault="00B53BA7">
      <w:r w:rsidRPr="00B53BA7">
        <w:drawing>
          <wp:anchor distT="0" distB="0" distL="114300" distR="114300" simplePos="0" relativeHeight="251658240" behindDoc="1" locked="0" layoutInCell="1" allowOverlap="1" wp14:anchorId="5F809EFF" wp14:editId="48A34D03">
            <wp:simplePos x="0" y="0"/>
            <wp:positionH relativeFrom="column">
              <wp:posOffset>-644525</wp:posOffset>
            </wp:positionH>
            <wp:positionV relativeFrom="paragraph">
              <wp:posOffset>670341</wp:posOffset>
            </wp:positionV>
            <wp:extent cx="7044055" cy="8191500"/>
            <wp:effectExtent l="0" t="0" r="4445" b="0"/>
            <wp:wrapTight wrapText="bothSides">
              <wp:wrapPolygon edited="0">
                <wp:start x="0" y="0"/>
                <wp:lineTo x="0" y="21567"/>
                <wp:lineTo x="21575" y="21567"/>
                <wp:lineTo x="21575" y="0"/>
                <wp:lineTo x="0" y="0"/>
              </wp:wrapPolygon>
            </wp:wrapTight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58A751-1CDD-AC47-B5A8-E80EB102F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AD58A751-1CDD-AC47-B5A8-E80EB102F6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05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F732A"/>
    <w:multiLevelType w:val="hybridMultilevel"/>
    <w:tmpl w:val="E1787A70"/>
    <w:lvl w:ilvl="0" w:tplc="AC0E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25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C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D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EF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9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8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0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A7"/>
    <w:rsid w:val="007F1B21"/>
    <w:rsid w:val="00B53BA7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CF44"/>
  <w15:chartTrackingRefBased/>
  <w15:docId w15:val="{E471DC28-B13E-6649-BDA1-666C672D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2021-01-31T19:42:00Z</dcterms:created>
  <dcterms:modified xsi:type="dcterms:W3CDTF">2021-01-31T19:44:00Z</dcterms:modified>
</cp:coreProperties>
</file>